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B9402" w14:textId="7781E06B" w:rsidR="00791EF0" w:rsidRDefault="00280023" w:rsidP="007359CC">
      <w:pPr>
        <w:spacing w:after="240" w:line="240" w:lineRule="auto"/>
        <w:ind w:left="4876"/>
        <w:jc w:val="center"/>
      </w:pPr>
      <w:r w:rsidRPr="000F6018">
        <w:rPr>
          <w:szCs w:val="24"/>
        </w:rPr>
        <w:t>Приложение</w:t>
      </w:r>
      <w:r w:rsidR="00EA1E6F" w:rsidRPr="000F6018">
        <w:rPr>
          <w:szCs w:val="24"/>
        </w:rPr>
        <w:t xml:space="preserve"> № </w:t>
      </w:r>
      <w:r w:rsidR="00380C17">
        <w:rPr>
          <w:szCs w:val="24"/>
        </w:rPr>
        <w:t>4</w:t>
      </w:r>
      <w:r w:rsidR="00BB4C91">
        <w:rPr>
          <w:szCs w:val="24"/>
        </w:rPr>
        <w:t xml:space="preserve"> </w:t>
      </w:r>
      <w:r w:rsidRPr="000F6018">
        <w:rPr>
          <w:szCs w:val="24"/>
        </w:rPr>
        <w:br/>
      </w:r>
      <w:r w:rsidR="00F279DA" w:rsidRPr="00F279DA">
        <w:t xml:space="preserve">к Правилам распределения </w:t>
      </w:r>
      <w:r w:rsidR="00A730CE">
        <w:br/>
      </w:r>
      <w:r w:rsidR="00F279DA" w:rsidRPr="00F279DA">
        <w:t xml:space="preserve">между участниками внешнеторговой деятельности объемов количественных ограничений на вывоз за пределы территории Российской Федерации </w:t>
      </w:r>
      <w:r w:rsidR="00F279DA">
        <w:br/>
      </w:r>
      <w:r w:rsidR="00F279DA" w:rsidRPr="00F279DA">
        <w:t>в государства, не являющиеся членами Евразийского экономического союза, минеральных удобрений</w:t>
      </w:r>
    </w:p>
    <w:p w14:paraId="68558F4D" w14:textId="3B509C6B" w:rsidR="008F28F2" w:rsidRDefault="008F28F2" w:rsidP="00380C17">
      <w:pPr>
        <w:spacing w:after="120" w:line="240" w:lineRule="auto"/>
        <w:jc w:val="right"/>
        <w:rPr>
          <w:rFonts w:cs="Times New Roman"/>
          <w:sz w:val="26"/>
          <w:szCs w:val="26"/>
        </w:rPr>
      </w:pPr>
      <w:r w:rsidRPr="006462C6">
        <w:rPr>
          <w:rFonts w:cs="Times New Roman"/>
          <w:sz w:val="26"/>
          <w:szCs w:val="26"/>
        </w:rPr>
        <w:t>(форма)</w:t>
      </w:r>
    </w:p>
    <w:p w14:paraId="078A14EC" w14:textId="36ED5C76" w:rsidR="00FA23B4" w:rsidRPr="00DC2CF9" w:rsidRDefault="00864544" w:rsidP="009D6104">
      <w:pPr>
        <w:spacing w:after="120" w:line="240" w:lineRule="auto"/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  <w:t>ЗАЯВЛЕНИЕ</w:t>
      </w:r>
    </w:p>
    <w:p w14:paraId="603767A8" w14:textId="50349732" w:rsidR="006A2A38" w:rsidRPr="001C3B68" w:rsidRDefault="002840AF" w:rsidP="00950866">
      <w:pPr>
        <w:spacing w:after="480" w:line="240" w:lineRule="auto"/>
        <w:jc w:val="center"/>
        <w:rPr>
          <w:b/>
          <w:sz w:val="28"/>
          <w:szCs w:val="28"/>
        </w:rPr>
      </w:pPr>
      <w:r w:rsidRPr="002840AF">
        <w:rPr>
          <w:b/>
          <w:sz w:val="28"/>
          <w:szCs w:val="28"/>
        </w:rPr>
        <w:t xml:space="preserve">участника внешнеторговой деятельности о внесении изменений </w:t>
      </w:r>
      <w:r>
        <w:rPr>
          <w:b/>
          <w:sz w:val="28"/>
          <w:szCs w:val="28"/>
        </w:rPr>
        <w:br/>
      </w:r>
      <w:r w:rsidRPr="002840AF">
        <w:rPr>
          <w:b/>
          <w:sz w:val="28"/>
          <w:szCs w:val="28"/>
        </w:rPr>
        <w:t xml:space="preserve">в ранее распределенный объем (часть объема) количественных ограничений на вывоз за пределы территории Российской Федерации </w:t>
      </w:r>
      <w:r>
        <w:rPr>
          <w:b/>
          <w:sz w:val="28"/>
          <w:szCs w:val="28"/>
        </w:rPr>
        <w:br/>
      </w:r>
      <w:r w:rsidRPr="002840AF">
        <w:rPr>
          <w:b/>
          <w:sz w:val="28"/>
          <w:szCs w:val="28"/>
        </w:rPr>
        <w:t xml:space="preserve">в государства, не являющиеся членами Евразийского экономического союза, минеральных удобрений </w:t>
      </w:r>
      <w:r w:rsidR="00602337">
        <w:rPr>
          <w:b/>
          <w:sz w:val="28"/>
          <w:szCs w:val="28"/>
        </w:rPr>
        <w:t>для</w:t>
      </w:r>
      <w:r w:rsidRPr="002840AF">
        <w:rPr>
          <w:b/>
          <w:sz w:val="28"/>
          <w:szCs w:val="28"/>
        </w:rPr>
        <w:t xml:space="preserve"> передачи </w:t>
      </w:r>
      <w:r w:rsidR="00602337">
        <w:rPr>
          <w:b/>
          <w:sz w:val="28"/>
          <w:szCs w:val="28"/>
        </w:rPr>
        <w:t xml:space="preserve">распределенных </w:t>
      </w:r>
      <w:r w:rsidRPr="002840AF">
        <w:rPr>
          <w:b/>
          <w:sz w:val="28"/>
          <w:szCs w:val="28"/>
        </w:rPr>
        <w:t xml:space="preserve">объемов </w:t>
      </w:r>
      <w:r w:rsidR="00380C17">
        <w:rPr>
          <w:b/>
          <w:sz w:val="28"/>
          <w:szCs w:val="28"/>
        </w:rPr>
        <w:br/>
        <w:t xml:space="preserve">между группами </w:t>
      </w:r>
      <w:r w:rsidRPr="002840AF">
        <w:rPr>
          <w:b/>
          <w:sz w:val="28"/>
          <w:szCs w:val="28"/>
        </w:rPr>
        <w:t>минеральных удобрений</w:t>
      </w:r>
    </w:p>
    <w:p w14:paraId="64F319DE" w14:textId="16C8308B" w:rsidR="00903DEA" w:rsidRDefault="00177D0D" w:rsidP="00805BA0">
      <w:pPr>
        <w:spacing w:after="180" w:line="240" w:lineRule="auto"/>
        <w:ind w:firstLine="567"/>
        <w:jc w:val="both"/>
        <w:rPr>
          <w:rFonts w:cs="Times New Roman"/>
          <w:sz w:val="26"/>
          <w:szCs w:val="26"/>
        </w:rPr>
      </w:pPr>
      <w:r w:rsidRPr="00177D0D">
        <w:rPr>
          <w:rFonts w:cs="Times New Roman"/>
          <w:sz w:val="26"/>
          <w:szCs w:val="26"/>
        </w:rPr>
        <w:t xml:space="preserve">В соответствии с постановлением Правительства Российской </w:t>
      </w:r>
      <w:r>
        <w:rPr>
          <w:rFonts w:cs="Times New Roman"/>
          <w:sz w:val="26"/>
          <w:szCs w:val="26"/>
        </w:rPr>
        <w:br/>
      </w:r>
      <w:r w:rsidRPr="00177D0D">
        <w:rPr>
          <w:rFonts w:cs="Times New Roman"/>
          <w:sz w:val="26"/>
          <w:szCs w:val="26"/>
        </w:rPr>
        <w:t xml:space="preserve">Федерации от </w:t>
      </w:r>
      <w:r w:rsidR="00602337">
        <w:rPr>
          <w:rFonts w:cs="Times New Roman"/>
          <w:sz w:val="26"/>
          <w:szCs w:val="26"/>
        </w:rPr>
        <w:t>5 ноября</w:t>
      </w:r>
      <w:r w:rsidRPr="00177D0D">
        <w:rPr>
          <w:rFonts w:cs="Times New Roman"/>
          <w:sz w:val="26"/>
          <w:szCs w:val="26"/>
        </w:rPr>
        <w:t xml:space="preserve"> 20</w:t>
      </w:r>
      <w:r w:rsidR="00962432">
        <w:rPr>
          <w:rFonts w:cs="Times New Roman"/>
          <w:sz w:val="26"/>
          <w:szCs w:val="26"/>
        </w:rPr>
        <w:t>26</w:t>
      </w:r>
      <w:r w:rsidRPr="00177D0D">
        <w:rPr>
          <w:rFonts w:cs="Times New Roman"/>
          <w:sz w:val="26"/>
          <w:szCs w:val="26"/>
        </w:rPr>
        <w:t xml:space="preserve"> г. № </w:t>
      </w:r>
      <w:r w:rsidR="00602337">
        <w:rPr>
          <w:rFonts w:cs="Times New Roman"/>
          <w:sz w:val="26"/>
          <w:szCs w:val="26"/>
        </w:rPr>
        <w:t>1457</w:t>
      </w:r>
      <w:r w:rsidRPr="00177D0D">
        <w:rPr>
          <w:rFonts w:cs="Times New Roman"/>
          <w:sz w:val="26"/>
          <w:szCs w:val="26"/>
        </w:rPr>
        <w:t xml:space="preserve"> "О введении временного </w:t>
      </w:r>
      <w:r>
        <w:rPr>
          <w:rFonts w:cs="Times New Roman"/>
          <w:sz w:val="26"/>
          <w:szCs w:val="26"/>
        </w:rPr>
        <w:br/>
      </w:r>
      <w:r w:rsidRPr="00177D0D">
        <w:rPr>
          <w:rFonts w:cs="Times New Roman"/>
          <w:sz w:val="26"/>
          <w:szCs w:val="26"/>
        </w:rPr>
        <w:t xml:space="preserve">количественного ограничения на вывоз отдельных видов удобрений" </w:t>
      </w:r>
      <w:r>
        <w:rPr>
          <w:rFonts w:cs="Times New Roman"/>
          <w:sz w:val="26"/>
          <w:szCs w:val="26"/>
        </w:rPr>
        <w:br/>
      </w:r>
      <w:r w:rsidR="008216CC" w:rsidRPr="008216CC">
        <w:rPr>
          <w:rFonts w:cs="Times New Roman"/>
          <w:sz w:val="26"/>
          <w:szCs w:val="26"/>
        </w:rPr>
        <w:t xml:space="preserve">прошу передать распределенный объем (часть объема) количественных ограничений на вывоз за пределы территории Российской Федерации </w:t>
      </w:r>
      <w:r w:rsidR="008216CC">
        <w:rPr>
          <w:rFonts w:cs="Times New Roman"/>
          <w:sz w:val="26"/>
          <w:szCs w:val="26"/>
        </w:rPr>
        <w:br/>
      </w:r>
      <w:r w:rsidR="008216CC" w:rsidRPr="008216CC">
        <w:rPr>
          <w:rFonts w:cs="Times New Roman"/>
          <w:sz w:val="26"/>
          <w:szCs w:val="26"/>
        </w:rPr>
        <w:t xml:space="preserve">в государства, не являющиеся членами Евразийского экономического </w:t>
      </w:r>
      <w:r w:rsidR="008216CC">
        <w:rPr>
          <w:rFonts w:cs="Times New Roman"/>
          <w:sz w:val="26"/>
          <w:szCs w:val="26"/>
        </w:rPr>
        <w:br/>
      </w:r>
      <w:r w:rsidR="008216CC" w:rsidRPr="008216CC">
        <w:rPr>
          <w:rFonts w:cs="Times New Roman"/>
          <w:sz w:val="26"/>
          <w:szCs w:val="26"/>
        </w:rPr>
        <w:t>союза, минеральных удобрений (далее</w:t>
      </w:r>
      <w:r w:rsidR="00A16032">
        <w:rPr>
          <w:rFonts w:cs="Times New Roman"/>
          <w:sz w:val="26"/>
          <w:szCs w:val="26"/>
        </w:rPr>
        <w:t xml:space="preserve"> соответственно</w:t>
      </w:r>
      <w:r w:rsidR="008216CC" w:rsidRPr="008216CC">
        <w:rPr>
          <w:rFonts w:cs="Times New Roman"/>
          <w:sz w:val="26"/>
          <w:szCs w:val="26"/>
        </w:rPr>
        <w:t xml:space="preserve"> </w:t>
      </w:r>
      <w:r w:rsidR="00A16032">
        <w:rPr>
          <w:rFonts w:cs="Times New Roman"/>
          <w:sz w:val="26"/>
          <w:szCs w:val="26"/>
        </w:rPr>
        <w:t>-</w:t>
      </w:r>
      <w:r w:rsidR="008216CC" w:rsidRPr="008216CC">
        <w:rPr>
          <w:rFonts w:cs="Times New Roman"/>
          <w:sz w:val="26"/>
          <w:szCs w:val="26"/>
        </w:rPr>
        <w:t xml:space="preserve"> </w:t>
      </w:r>
      <w:r w:rsidR="00A16032">
        <w:rPr>
          <w:rFonts w:cs="Times New Roman"/>
          <w:sz w:val="26"/>
          <w:szCs w:val="26"/>
        </w:rPr>
        <w:t xml:space="preserve">удобрения, </w:t>
      </w:r>
      <w:r w:rsidR="00A16032">
        <w:rPr>
          <w:rFonts w:cs="Times New Roman"/>
          <w:sz w:val="26"/>
          <w:szCs w:val="26"/>
        </w:rPr>
        <w:br/>
      </w:r>
      <w:r w:rsidR="008216CC" w:rsidRPr="008216CC">
        <w:rPr>
          <w:rFonts w:cs="Times New Roman"/>
          <w:sz w:val="26"/>
          <w:szCs w:val="26"/>
        </w:rPr>
        <w:t>нетарифные квоты).</w:t>
      </w:r>
    </w:p>
    <w:tbl>
      <w:tblPr>
        <w:tblStyle w:val="a7"/>
        <w:tblW w:w="9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2466"/>
      </w:tblGrid>
      <w:tr w:rsidR="001018CB" w:rsidRPr="00AA396B" w14:paraId="0B9BF178" w14:textId="77777777" w:rsidTr="007359CC">
        <w:trPr>
          <w:cantSplit/>
          <w:jc w:val="center"/>
        </w:trPr>
        <w:tc>
          <w:tcPr>
            <w:tcW w:w="9099" w:type="dxa"/>
            <w:gridSpan w:val="2"/>
          </w:tcPr>
          <w:p w14:paraId="219C7E09" w14:textId="77777777" w:rsidR="001018CB" w:rsidRPr="00AA396B" w:rsidRDefault="001018CB" w:rsidP="001018CB">
            <w:pPr>
              <w:spacing w:before="40" w:after="80"/>
              <w:jc w:val="center"/>
              <w:rPr>
                <w:rFonts w:cs="Times New Roman"/>
                <w:sz w:val="26"/>
                <w:szCs w:val="26"/>
              </w:rPr>
            </w:pPr>
            <w:r w:rsidRPr="003E2D83">
              <w:rPr>
                <w:rFonts w:cs="Times New Roman"/>
                <w:sz w:val="26"/>
                <w:szCs w:val="26"/>
              </w:rPr>
              <w:t xml:space="preserve">Информация об участнике внешнеторговой деятельности, </w:t>
            </w:r>
            <w:r>
              <w:rPr>
                <w:rFonts w:cs="Times New Roman"/>
                <w:sz w:val="26"/>
                <w:szCs w:val="26"/>
              </w:rPr>
              <w:br/>
            </w:r>
            <w:r w:rsidRPr="003E2D83">
              <w:rPr>
                <w:rFonts w:cs="Times New Roman"/>
                <w:sz w:val="26"/>
                <w:szCs w:val="26"/>
              </w:rPr>
              <w:t>осуществлявшем вывоз удобрений</w:t>
            </w:r>
          </w:p>
        </w:tc>
      </w:tr>
      <w:tr w:rsidR="001018CB" w:rsidRPr="00AA396B" w14:paraId="3C83048A" w14:textId="77777777" w:rsidTr="007359CC">
        <w:trPr>
          <w:cantSplit/>
          <w:jc w:val="center"/>
        </w:trPr>
        <w:tc>
          <w:tcPr>
            <w:tcW w:w="6633" w:type="dxa"/>
          </w:tcPr>
          <w:p w14:paraId="788B4608" w14:textId="77777777" w:rsidR="001018CB" w:rsidRPr="00AA396B" w:rsidRDefault="001018CB" w:rsidP="00920764">
            <w:pPr>
              <w:keepNext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  <w:r w:rsidRPr="00AA396B">
              <w:rPr>
                <w:rFonts w:cs="Times New Roman"/>
                <w:sz w:val="26"/>
                <w:szCs w:val="26"/>
              </w:rPr>
              <w:t>Полное наименование (для юридическ</w:t>
            </w:r>
            <w:r>
              <w:rPr>
                <w:rFonts w:cs="Times New Roman"/>
                <w:sz w:val="26"/>
                <w:szCs w:val="26"/>
              </w:rPr>
              <w:t>ого</w:t>
            </w:r>
            <w:r w:rsidRPr="00AA396B">
              <w:rPr>
                <w:rFonts w:cs="Times New Roman"/>
                <w:sz w:val="26"/>
                <w:szCs w:val="26"/>
              </w:rPr>
              <w:t xml:space="preserve"> лиц</w:t>
            </w:r>
            <w:r>
              <w:rPr>
                <w:rFonts w:cs="Times New Roman"/>
                <w:sz w:val="26"/>
                <w:szCs w:val="26"/>
              </w:rPr>
              <w:t>а</w:t>
            </w:r>
            <w:r w:rsidRPr="00AA396B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2466" w:type="dxa"/>
          </w:tcPr>
          <w:p w14:paraId="120A9F04" w14:textId="77777777" w:rsidR="001018CB" w:rsidRPr="00AA396B" w:rsidRDefault="001018CB" w:rsidP="00920764">
            <w:pPr>
              <w:keepNext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</w:p>
        </w:tc>
      </w:tr>
      <w:tr w:rsidR="001018CB" w:rsidRPr="00AA396B" w14:paraId="3D08DC6E" w14:textId="77777777" w:rsidTr="007359CC">
        <w:trPr>
          <w:cantSplit/>
          <w:jc w:val="center"/>
        </w:trPr>
        <w:tc>
          <w:tcPr>
            <w:tcW w:w="6633" w:type="dxa"/>
          </w:tcPr>
          <w:p w14:paraId="095202CB" w14:textId="11460FCD" w:rsidR="001018CB" w:rsidRPr="00AA396B" w:rsidRDefault="001018CB" w:rsidP="00920764">
            <w:pPr>
              <w:keepNext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  <w:r w:rsidRPr="00AA396B">
              <w:rPr>
                <w:rFonts w:cs="Times New Roman"/>
                <w:sz w:val="26"/>
                <w:szCs w:val="26"/>
              </w:rPr>
              <w:t>Сокращенное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AA396B">
              <w:rPr>
                <w:rFonts w:cs="Times New Roman"/>
                <w:sz w:val="26"/>
                <w:szCs w:val="26"/>
              </w:rPr>
              <w:t>наименование (</w:t>
            </w:r>
            <w:r>
              <w:rPr>
                <w:rFonts w:cs="Times New Roman"/>
                <w:sz w:val="26"/>
                <w:szCs w:val="26"/>
              </w:rPr>
              <w:t>если имеется</w:t>
            </w:r>
            <w:r w:rsidRPr="00AA396B">
              <w:rPr>
                <w:rFonts w:cs="Times New Roman"/>
                <w:sz w:val="26"/>
                <w:szCs w:val="26"/>
              </w:rPr>
              <w:t xml:space="preserve">) </w:t>
            </w:r>
            <w:r w:rsidRPr="00AA396B">
              <w:rPr>
                <w:rFonts w:cs="Times New Roman"/>
                <w:sz w:val="26"/>
                <w:szCs w:val="26"/>
              </w:rPr>
              <w:br/>
              <w:t>(для юридическ</w:t>
            </w:r>
            <w:r>
              <w:rPr>
                <w:rFonts w:cs="Times New Roman"/>
                <w:sz w:val="26"/>
                <w:szCs w:val="26"/>
              </w:rPr>
              <w:t>ого</w:t>
            </w:r>
            <w:r w:rsidRPr="00AA396B">
              <w:rPr>
                <w:rFonts w:cs="Times New Roman"/>
                <w:sz w:val="26"/>
                <w:szCs w:val="26"/>
              </w:rPr>
              <w:t xml:space="preserve"> лиц</w:t>
            </w:r>
            <w:r>
              <w:rPr>
                <w:rFonts w:cs="Times New Roman"/>
                <w:sz w:val="26"/>
                <w:szCs w:val="26"/>
              </w:rPr>
              <w:t>а</w:t>
            </w:r>
            <w:r w:rsidRPr="00AA396B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2466" w:type="dxa"/>
          </w:tcPr>
          <w:p w14:paraId="2A41E55D" w14:textId="77777777" w:rsidR="001018CB" w:rsidRPr="00AA396B" w:rsidRDefault="001018CB" w:rsidP="00920764">
            <w:pPr>
              <w:keepNext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</w:p>
        </w:tc>
      </w:tr>
      <w:tr w:rsidR="001018CB" w:rsidRPr="00AA396B" w14:paraId="6BE4DF02" w14:textId="77777777" w:rsidTr="007359CC">
        <w:trPr>
          <w:cantSplit/>
          <w:jc w:val="center"/>
        </w:trPr>
        <w:tc>
          <w:tcPr>
            <w:tcW w:w="6633" w:type="dxa"/>
          </w:tcPr>
          <w:p w14:paraId="17FD31EB" w14:textId="77777777" w:rsidR="001018CB" w:rsidRPr="00AA396B" w:rsidRDefault="001018CB" w:rsidP="00920764">
            <w:pPr>
              <w:keepNext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  <w:r w:rsidRPr="00AA396B">
              <w:rPr>
                <w:rFonts w:cs="Times New Roman"/>
                <w:sz w:val="26"/>
                <w:szCs w:val="26"/>
              </w:rPr>
              <w:t>Идентификационный номер налогоплательщика (ИНН)</w:t>
            </w:r>
          </w:p>
        </w:tc>
        <w:tc>
          <w:tcPr>
            <w:tcW w:w="2466" w:type="dxa"/>
          </w:tcPr>
          <w:p w14:paraId="6770C28F" w14:textId="77777777" w:rsidR="001018CB" w:rsidRPr="00AA396B" w:rsidRDefault="001018CB" w:rsidP="00920764">
            <w:pPr>
              <w:keepNext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</w:p>
        </w:tc>
      </w:tr>
      <w:tr w:rsidR="001018CB" w:rsidRPr="00AA396B" w14:paraId="767E27D5" w14:textId="77777777" w:rsidTr="007359CC">
        <w:trPr>
          <w:cantSplit/>
          <w:jc w:val="center"/>
        </w:trPr>
        <w:tc>
          <w:tcPr>
            <w:tcW w:w="9099" w:type="dxa"/>
            <w:gridSpan w:val="2"/>
          </w:tcPr>
          <w:p w14:paraId="464C419E" w14:textId="77777777" w:rsidR="001018CB" w:rsidRPr="00AA396B" w:rsidRDefault="001018CB" w:rsidP="00920764">
            <w:pPr>
              <w:spacing w:before="40" w:after="60"/>
              <w:jc w:val="center"/>
              <w:rPr>
                <w:rFonts w:cs="Times New Roman"/>
                <w:sz w:val="26"/>
                <w:szCs w:val="26"/>
              </w:rPr>
            </w:pPr>
            <w:r w:rsidRPr="003E2D83">
              <w:rPr>
                <w:rFonts w:cs="Times New Roman"/>
                <w:sz w:val="26"/>
                <w:szCs w:val="26"/>
              </w:rPr>
              <w:t>Распределенный объем нетарифных квот</w:t>
            </w:r>
          </w:p>
        </w:tc>
      </w:tr>
      <w:tr w:rsidR="001018CB" w:rsidRPr="00AA396B" w14:paraId="0B8F6245" w14:textId="77777777" w:rsidTr="007359CC">
        <w:trPr>
          <w:cantSplit/>
          <w:jc w:val="center"/>
        </w:trPr>
        <w:tc>
          <w:tcPr>
            <w:tcW w:w="6633" w:type="dxa"/>
          </w:tcPr>
          <w:p w14:paraId="60CB039F" w14:textId="71D4F45B" w:rsidR="001018CB" w:rsidRPr="00AA396B" w:rsidRDefault="001018CB" w:rsidP="00950866">
            <w:pPr>
              <w:widowControl w:val="0"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  <w:r w:rsidRPr="000711DB">
              <w:rPr>
                <w:rFonts w:cs="Times New Roman"/>
                <w:sz w:val="26"/>
                <w:szCs w:val="26"/>
              </w:rPr>
              <w:t xml:space="preserve">Группа удобрений в соответствии с приложением № 1 </w:t>
            </w:r>
            <w:r>
              <w:rPr>
                <w:rFonts w:cs="Times New Roman"/>
                <w:sz w:val="26"/>
                <w:szCs w:val="26"/>
              </w:rPr>
              <w:br/>
            </w:r>
            <w:r w:rsidRPr="000711DB">
              <w:rPr>
                <w:rFonts w:cs="Times New Roman"/>
                <w:sz w:val="26"/>
                <w:szCs w:val="26"/>
              </w:rPr>
              <w:t>к Правилам распределения между участниками внешнеторговой деятельности объемов количественных ограничений на вывоз за пределы территории Российской Федерации в государства, не являющиеся членами Евразийского экономического союза, минеральных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="00602337">
              <w:rPr>
                <w:rFonts w:cs="Times New Roman"/>
                <w:sz w:val="26"/>
                <w:szCs w:val="26"/>
              </w:rPr>
              <w:br/>
            </w:r>
            <w:r w:rsidRPr="00D05A45">
              <w:rPr>
                <w:rFonts w:cs="Times New Roman"/>
                <w:sz w:val="26"/>
                <w:szCs w:val="26"/>
              </w:rPr>
              <w:t xml:space="preserve">удобрений, утвержденным постановлением Правительства Российской Федерации от </w:t>
            </w:r>
            <w:r w:rsidR="00602337">
              <w:rPr>
                <w:rFonts w:cs="Times New Roman"/>
                <w:sz w:val="26"/>
                <w:szCs w:val="26"/>
              </w:rPr>
              <w:t>5 ноября</w:t>
            </w:r>
            <w:r w:rsidRPr="00177D0D">
              <w:rPr>
                <w:rFonts w:cs="Times New Roman"/>
                <w:sz w:val="26"/>
                <w:szCs w:val="26"/>
              </w:rPr>
              <w:t xml:space="preserve"> 20</w:t>
            </w:r>
            <w:r w:rsidR="00962432">
              <w:rPr>
                <w:rFonts w:cs="Times New Roman"/>
                <w:sz w:val="26"/>
                <w:szCs w:val="26"/>
              </w:rPr>
              <w:t>26</w:t>
            </w:r>
            <w:r w:rsidRPr="00177D0D">
              <w:rPr>
                <w:rFonts w:cs="Times New Roman"/>
                <w:sz w:val="26"/>
                <w:szCs w:val="26"/>
              </w:rPr>
              <w:t xml:space="preserve"> г. №</w:t>
            </w:r>
            <w:r w:rsidR="007359CC">
              <w:rPr>
                <w:rFonts w:cs="Times New Roman"/>
                <w:sz w:val="26"/>
                <w:szCs w:val="26"/>
              </w:rPr>
              <w:t> </w:t>
            </w:r>
            <w:r w:rsidR="00602337">
              <w:rPr>
                <w:rFonts w:cs="Times New Roman"/>
                <w:sz w:val="26"/>
                <w:szCs w:val="26"/>
              </w:rPr>
              <w:t>1457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D05A45">
              <w:rPr>
                <w:rFonts w:cs="Times New Roman"/>
                <w:sz w:val="26"/>
                <w:szCs w:val="26"/>
              </w:rPr>
              <w:t xml:space="preserve">"О введении временного количественного </w:t>
            </w:r>
            <w:r w:rsidR="00602337">
              <w:rPr>
                <w:rFonts w:cs="Times New Roman"/>
                <w:sz w:val="26"/>
                <w:szCs w:val="26"/>
              </w:rPr>
              <w:br/>
            </w:r>
            <w:r w:rsidRPr="00D05A45">
              <w:rPr>
                <w:rFonts w:cs="Times New Roman"/>
                <w:sz w:val="26"/>
                <w:szCs w:val="26"/>
              </w:rPr>
              <w:t>ограничения на вывоз отдельных видов удобрений"</w:t>
            </w:r>
          </w:p>
        </w:tc>
        <w:tc>
          <w:tcPr>
            <w:tcW w:w="2466" w:type="dxa"/>
          </w:tcPr>
          <w:p w14:paraId="6756E4AB" w14:textId="77777777" w:rsidR="001018CB" w:rsidRPr="00AA396B" w:rsidRDefault="001018CB" w:rsidP="00950866">
            <w:pPr>
              <w:widowControl w:val="0"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</w:p>
        </w:tc>
      </w:tr>
      <w:tr w:rsidR="001018CB" w:rsidRPr="00AA396B" w14:paraId="4C6CD85B" w14:textId="77777777" w:rsidTr="007359CC">
        <w:trPr>
          <w:cantSplit/>
          <w:jc w:val="center"/>
        </w:trPr>
        <w:tc>
          <w:tcPr>
            <w:tcW w:w="6633" w:type="dxa"/>
          </w:tcPr>
          <w:p w14:paraId="16B9A4FF" w14:textId="77777777" w:rsidR="001018CB" w:rsidRPr="00AA396B" w:rsidRDefault="001018CB" w:rsidP="00920764">
            <w:pPr>
              <w:keepNext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  <w:r w:rsidRPr="007C1B01">
              <w:rPr>
                <w:rFonts w:cs="Times New Roman"/>
                <w:sz w:val="26"/>
                <w:szCs w:val="26"/>
              </w:rPr>
              <w:lastRenderedPageBreak/>
              <w:t>Объем нетарифных квот</w:t>
            </w:r>
          </w:p>
        </w:tc>
        <w:tc>
          <w:tcPr>
            <w:tcW w:w="2466" w:type="dxa"/>
          </w:tcPr>
          <w:p w14:paraId="6AFB7964" w14:textId="77777777" w:rsidR="001018CB" w:rsidRPr="00AA396B" w:rsidRDefault="001018CB" w:rsidP="00920764">
            <w:pPr>
              <w:keepNext/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</w:p>
        </w:tc>
      </w:tr>
      <w:tr w:rsidR="001018CB" w:rsidRPr="00AA396B" w14:paraId="65BF7D43" w14:textId="77777777" w:rsidTr="007359CC">
        <w:trPr>
          <w:cantSplit/>
          <w:jc w:val="center"/>
        </w:trPr>
        <w:tc>
          <w:tcPr>
            <w:tcW w:w="9099" w:type="dxa"/>
            <w:gridSpan w:val="2"/>
          </w:tcPr>
          <w:p w14:paraId="06B4EB9C" w14:textId="05952C8F" w:rsidR="001018CB" w:rsidRPr="00AA396B" w:rsidRDefault="001018CB" w:rsidP="00587E20">
            <w:pPr>
              <w:keepNext/>
              <w:keepLines/>
              <w:spacing w:before="40" w:after="60"/>
              <w:ind w:left="57" w:right="57"/>
              <w:jc w:val="center"/>
              <w:rPr>
                <w:rFonts w:cs="Times New Roman"/>
                <w:sz w:val="26"/>
                <w:szCs w:val="26"/>
              </w:rPr>
            </w:pPr>
            <w:r w:rsidRPr="007C1B01">
              <w:rPr>
                <w:rFonts w:cs="Times New Roman"/>
                <w:sz w:val="26"/>
                <w:szCs w:val="26"/>
              </w:rPr>
              <w:t xml:space="preserve">Внесение изменений в распределенный объем </w:t>
            </w:r>
            <w:r w:rsidR="00602337">
              <w:rPr>
                <w:rFonts w:cs="Times New Roman"/>
                <w:sz w:val="26"/>
                <w:szCs w:val="26"/>
              </w:rPr>
              <w:br/>
            </w:r>
            <w:r w:rsidRPr="007C1B01">
              <w:rPr>
                <w:rFonts w:cs="Times New Roman"/>
                <w:sz w:val="26"/>
                <w:szCs w:val="26"/>
              </w:rPr>
              <w:t>нетарифных квот</w:t>
            </w:r>
          </w:p>
        </w:tc>
      </w:tr>
      <w:tr w:rsidR="001018CB" w:rsidRPr="00AA396B" w14:paraId="527076B7" w14:textId="77777777" w:rsidTr="007359CC">
        <w:trPr>
          <w:cantSplit/>
          <w:jc w:val="center"/>
        </w:trPr>
        <w:tc>
          <w:tcPr>
            <w:tcW w:w="6633" w:type="dxa"/>
          </w:tcPr>
          <w:p w14:paraId="7E355904" w14:textId="3EDAF960" w:rsidR="001018CB" w:rsidRPr="00AA396B" w:rsidRDefault="001018CB" w:rsidP="00587E20">
            <w:pPr>
              <w:keepNext/>
              <w:keepLines/>
              <w:spacing w:before="40" w:after="80"/>
              <w:ind w:left="57" w:right="57"/>
              <w:rPr>
                <w:rFonts w:cs="Times New Roman"/>
                <w:sz w:val="26"/>
                <w:szCs w:val="26"/>
              </w:rPr>
            </w:pPr>
            <w:r w:rsidRPr="00136DB8">
              <w:rPr>
                <w:rFonts w:cs="Times New Roman"/>
                <w:sz w:val="26"/>
                <w:szCs w:val="26"/>
              </w:rPr>
              <w:t xml:space="preserve">Группа удобрений в соответствии с приложением № 1 </w:t>
            </w:r>
            <w:r>
              <w:rPr>
                <w:rFonts w:cs="Times New Roman"/>
                <w:sz w:val="26"/>
                <w:szCs w:val="26"/>
              </w:rPr>
              <w:br/>
            </w:r>
            <w:r w:rsidRPr="00136DB8">
              <w:rPr>
                <w:rFonts w:cs="Times New Roman"/>
                <w:sz w:val="26"/>
                <w:szCs w:val="26"/>
              </w:rPr>
              <w:t xml:space="preserve">к Правилам распределения между участниками внешнеторговой деятельности объемов количественных ограничений на вывоз за пределы территории Российской Федерации в государства, не являющиеся членами Евразийского экономического союза, минеральных </w:t>
            </w:r>
            <w:r w:rsidR="00602337">
              <w:rPr>
                <w:rFonts w:cs="Times New Roman"/>
                <w:sz w:val="26"/>
                <w:szCs w:val="26"/>
              </w:rPr>
              <w:br/>
            </w:r>
            <w:r w:rsidRPr="00136DB8">
              <w:rPr>
                <w:rFonts w:cs="Times New Roman"/>
                <w:sz w:val="26"/>
                <w:szCs w:val="26"/>
              </w:rPr>
              <w:t xml:space="preserve">удобрений, утвержденным постановлением Правительства Российской Федерации от </w:t>
            </w:r>
            <w:r w:rsidR="00602337">
              <w:rPr>
                <w:rFonts w:cs="Times New Roman"/>
                <w:sz w:val="26"/>
                <w:szCs w:val="26"/>
              </w:rPr>
              <w:t>5 ноября</w:t>
            </w:r>
            <w:r w:rsidRPr="00177D0D">
              <w:rPr>
                <w:rFonts w:cs="Times New Roman"/>
                <w:sz w:val="26"/>
                <w:szCs w:val="26"/>
              </w:rPr>
              <w:t xml:space="preserve"> 20</w:t>
            </w:r>
            <w:r w:rsidR="00962432">
              <w:rPr>
                <w:rFonts w:cs="Times New Roman"/>
                <w:sz w:val="26"/>
                <w:szCs w:val="26"/>
              </w:rPr>
              <w:t>26</w:t>
            </w:r>
            <w:r w:rsidRPr="00177D0D">
              <w:rPr>
                <w:rFonts w:cs="Times New Roman"/>
                <w:sz w:val="26"/>
                <w:szCs w:val="26"/>
              </w:rPr>
              <w:t xml:space="preserve"> г. №</w:t>
            </w:r>
            <w:r w:rsidR="00AB71B9">
              <w:rPr>
                <w:rFonts w:cs="Times New Roman"/>
                <w:sz w:val="26"/>
                <w:szCs w:val="26"/>
              </w:rPr>
              <w:t> </w:t>
            </w:r>
            <w:r w:rsidR="00602337">
              <w:rPr>
                <w:rFonts w:cs="Times New Roman"/>
                <w:sz w:val="26"/>
                <w:szCs w:val="26"/>
              </w:rPr>
              <w:t>1457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136DB8">
              <w:rPr>
                <w:rFonts w:cs="Times New Roman"/>
                <w:sz w:val="26"/>
                <w:szCs w:val="26"/>
              </w:rPr>
              <w:t xml:space="preserve">"О введении временного количественного </w:t>
            </w:r>
            <w:r w:rsidR="00602337">
              <w:rPr>
                <w:rFonts w:cs="Times New Roman"/>
                <w:sz w:val="26"/>
                <w:szCs w:val="26"/>
              </w:rPr>
              <w:br/>
            </w:r>
            <w:r w:rsidRPr="00136DB8">
              <w:rPr>
                <w:rFonts w:cs="Times New Roman"/>
                <w:sz w:val="26"/>
                <w:szCs w:val="26"/>
              </w:rPr>
              <w:t>ограничения на вывоз отдельных видов удобрений"</w:t>
            </w:r>
          </w:p>
        </w:tc>
        <w:tc>
          <w:tcPr>
            <w:tcW w:w="2466" w:type="dxa"/>
          </w:tcPr>
          <w:p w14:paraId="5FA4DAF3" w14:textId="77777777" w:rsidR="001018CB" w:rsidRPr="00AA396B" w:rsidRDefault="001018CB" w:rsidP="00587E20">
            <w:pPr>
              <w:keepNext/>
              <w:keepLines/>
              <w:spacing w:before="40" w:after="80"/>
              <w:ind w:left="57" w:right="57"/>
              <w:rPr>
                <w:rFonts w:cs="Times New Roman"/>
                <w:sz w:val="26"/>
                <w:szCs w:val="26"/>
              </w:rPr>
            </w:pPr>
          </w:p>
        </w:tc>
      </w:tr>
      <w:tr w:rsidR="001018CB" w:rsidRPr="00AA396B" w14:paraId="2BC37BCF" w14:textId="77777777" w:rsidTr="007359CC">
        <w:trPr>
          <w:cantSplit/>
          <w:jc w:val="center"/>
        </w:trPr>
        <w:tc>
          <w:tcPr>
            <w:tcW w:w="6633" w:type="dxa"/>
          </w:tcPr>
          <w:p w14:paraId="3F872D89" w14:textId="77777777" w:rsidR="001018CB" w:rsidRPr="0085606C" w:rsidRDefault="001018CB" w:rsidP="00920764">
            <w:pPr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  <w:r w:rsidRPr="007C1B01">
              <w:rPr>
                <w:rFonts w:cs="Times New Roman"/>
                <w:sz w:val="26"/>
                <w:szCs w:val="26"/>
              </w:rPr>
              <w:t>Объем нетарифных квот</w:t>
            </w:r>
          </w:p>
        </w:tc>
        <w:tc>
          <w:tcPr>
            <w:tcW w:w="2466" w:type="dxa"/>
            <w:vAlign w:val="center"/>
          </w:tcPr>
          <w:p w14:paraId="3FEABF8E" w14:textId="77777777" w:rsidR="001018CB" w:rsidRPr="00AA396B" w:rsidRDefault="001018CB" w:rsidP="00920764">
            <w:pPr>
              <w:spacing w:before="40" w:after="60"/>
              <w:ind w:left="57" w:right="57"/>
              <w:rPr>
                <w:rFonts w:cs="Times New Roman"/>
                <w:sz w:val="26"/>
                <w:szCs w:val="26"/>
              </w:rPr>
            </w:pPr>
          </w:p>
        </w:tc>
      </w:tr>
    </w:tbl>
    <w:p w14:paraId="335AB677" w14:textId="42374EB4" w:rsidR="00585DCF" w:rsidRDefault="00437CB9" w:rsidP="00B60949">
      <w:pPr>
        <w:spacing w:before="300" w:after="0" w:line="240" w:lineRule="auto"/>
        <w:ind w:firstLine="567"/>
        <w:jc w:val="both"/>
        <w:rPr>
          <w:rFonts w:cs="Times New Roman"/>
          <w:sz w:val="26"/>
          <w:szCs w:val="26"/>
        </w:rPr>
      </w:pPr>
      <w:r w:rsidRPr="00437CB9">
        <w:rPr>
          <w:rFonts w:cs="Times New Roman"/>
          <w:sz w:val="26"/>
          <w:szCs w:val="26"/>
        </w:rPr>
        <w:t>Достоверность сведений, указанных в</w:t>
      </w:r>
      <w:r w:rsidR="001018CB">
        <w:rPr>
          <w:rFonts w:cs="Times New Roman"/>
          <w:sz w:val="26"/>
          <w:szCs w:val="26"/>
        </w:rPr>
        <w:t xml:space="preserve"> настоящем</w:t>
      </w:r>
      <w:r w:rsidRPr="00437CB9">
        <w:rPr>
          <w:rFonts w:cs="Times New Roman"/>
          <w:sz w:val="26"/>
          <w:szCs w:val="26"/>
        </w:rPr>
        <w:t xml:space="preserve"> </w:t>
      </w:r>
      <w:r w:rsidR="007C3883">
        <w:rPr>
          <w:rFonts w:cs="Times New Roman"/>
          <w:sz w:val="26"/>
          <w:szCs w:val="26"/>
        </w:rPr>
        <w:t>заявлении</w:t>
      </w:r>
      <w:r w:rsidRPr="00437CB9">
        <w:rPr>
          <w:rFonts w:cs="Times New Roman"/>
          <w:sz w:val="26"/>
          <w:szCs w:val="26"/>
        </w:rPr>
        <w:t xml:space="preserve"> </w:t>
      </w:r>
      <w:r w:rsidR="00622283">
        <w:rPr>
          <w:rFonts w:cs="Times New Roman"/>
          <w:sz w:val="26"/>
          <w:szCs w:val="26"/>
        </w:rPr>
        <w:br/>
      </w:r>
      <w:r w:rsidRPr="00437CB9">
        <w:rPr>
          <w:rFonts w:cs="Times New Roman"/>
          <w:sz w:val="26"/>
          <w:szCs w:val="26"/>
        </w:rPr>
        <w:t>и прилагаемых к нему документах, подтверждаю.</w:t>
      </w:r>
    </w:p>
    <w:p w14:paraId="231A46B8" w14:textId="7987BE1A" w:rsidR="00437CB9" w:rsidRDefault="00437CB9" w:rsidP="001F66EA">
      <w:pPr>
        <w:spacing w:after="360" w:line="240" w:lineRule="auto"/>
        <w:ind w:firstLine="567"/>
        <w:rPr>
          <w:rFonts w:cs="Times New Roman"/>
          <w:sz w:val="26"/>
          <w:szCs w:val="26"/>
        </w:rPr>
      </w:pPr>
      <w:r w:rsidRPr="00437CB9">
        <w:rPr>
          <w:rFonts w:cs="Times New Roman"/>
          <w:sz w:val="26"/>
          <w:szCs w:val="26"/>
        </w:rPr>
        <w:t>На обработку персональных данных согласен.</w:t>
      </w:r>
    </w:p>
    <w:tbl>
      <w:tblPr>
        <w:tblStyle w:val="a7"/>
        <w:tblW w:w="9100" w:type="dxa"/>
        <w:jc w:val="center"/>
        <w:tblLayout w:type="fixed"/>
        <w:tblLook w:val="04A0" w:firstRow="1" w:lastRow="0" w:firstColumn="1" w:lastColumn="0" w:noHBand="0" w:noVBand="1"/>
      </w:tblPr>
      <w:tblGrid>
        <w:gridCol w:w="6520"/>
        <w:gridCol w:w="312"/>
        <w:gridCol w:w="2268"/>
      </w:tblGrid>
      <w:tr w:rsidR="00753E11" w:rsidRPr="00C11721" w14:paraId="598C9F40" w14:textId="77777777" w:rsidTr="000A29A7">
        <w:trPr>
          <w:jc w:val="center"/>
        </w:trPr>
        <w:tc>
          <w:tcPr>
            <w:tcW w:w="6520" w:type="dxa"/>
            <w:tcBorders>
              <w:bottom w:val="single" w:sz="4" w:space="0" w:color="auto"/>
            </w:tcBorders>
            <w:vAlign w:val="bottom"/>
          </w:tcPr>
          <w:p w14:paraId="563383A7" w14:textId="77777777" w:rsidR="00753E11" w:rsidRPr="00C11721" w:rsidRDefault="00753E11" w:rsidP="009124B5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12" w:type="dxa"/>
            <w:vAlign w:val="bottom"/>
          </w:tcPr>
          <w:p w14:paraId="114E70B1" w14:textId="77777777" w:rsidR="00753E11" w:rsidRPr="00C11721" w:rsidRDefault="00753E11" w:rsidP="009124B5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6189EAF" w14:textId="02AC3C66" w:rsidR="00753E11" w:rsidRPr="00C11721" w:rsidRDefault="00753E11" w:rsidP="009124B5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753E11" w:rsidRPr="009700BA" w14:paraId="15D92CD9" w14:textId="77777777" w:rsidTr="000A29A7">
        <w:trPr>
          <w:jc w:val="center"/>
        </w:trPr>
        <w:tc>
          <w:tcPr>
            <w:tcW w:w="6520" w:type="dxa"/>
            <w:tcBorders>
              <w:top w:val="single" w:sz="4" w:space="0" w:color="auto"/>
            </w:tcBorders>
          </w:tcPr>
          <w:p w14:paraId="02C647E0" w14:textId="21B28C6F" w:rsidR="00753E11" w:rsidRPr="009700BA" w:rsidRDefault="00EE6ACF" w:rsidP="009124B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00BA">
              <w:rPr>
                <w:rFonts w:cs="Times New Roman"/>
                <w:sz w:val="20"/>
                <w:szCs w:val="20"/>
              </w:rPr>
              <w:t xml:space="preserve">(подпись заявителя или </w:t>
            </w:r>
            <w:r w:rsidR="000230E6">
              <w:rPr>
                <w:rFonts w:cs="Times New Roman"/>
                <w:sz w:val="20"/>
                <w:szCs w:val="20"/>
              </w:rPr>
              <w:t xml:space="preserve">его </w:t>
            </w:r>
            <w:r w:rsidRPr="009700BA">
              <w:rPr>
                <w:rFonts w:cs="Times New Roman"/>
                <w:sz w:val="20"/>
                <w:szCs w:val="20"/>
              </w:rPr>
              <w:t xml:space="preserve">уполномоченного </w:t>
            </w:r>
            <w:r w:rsidR="000230E6">
              <w:rPr>
                <w:rFonts w:cs="Times New Roman"/>
                <w:sz w:val="20"/>
                <w:szCs w:val="20"/>
              </w:rPr>
              <w:t>представителя</w:t>
            </w:r>
            <w:r w:rsidRPr="009700BA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312" w:type="dxa"/>
          </w:tcPr>
          <w:p w14:paraId="0BC005E4" w14:textId="77777777" w:rsidR="00753E11" w:rsidRPr="009700BA" w:rsidRDefault="00753E11" w:rsidP="009124B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2CA4C2D" w14:textId="47D2E588" w:rsidR="00753E11" w:rsidRPr="009700BA" w:rsidRDefault="00EE6ACF" w:rsidP="009124B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700BA">
              <w:rPr>
                <w:rFonts w:cs="Times New Roman"/>
                <w:sz w:val="20"/>
                <w:szCs w:val="20"/>
              </w:rPr>
              <w:t>(дата)</w:t>
            </w:r>
          </w:p>
        </w:tc>
      </w:tr>
    </w:tbl>
    <w:p w14:paraId="2F07F963" w14:textId="0B3550AA" w:rsidR="008A3BDD" w:rsidRDefault="008A3BDD" w:rsidP="00CE7675">
      <w:pPr>
        <w:spacing w:after="0" w:line="240" w:lineRule="auto"/>
        <w:rPr>
          <w:sz w:val="26"/>
          <w:szCs w:val="26"/>
        </w:rPr>
      </w:pPr>
    </w:p>
    <w:sectPr w:rsidR="008A3BDD" w:rsidSect="00805BA0">
      <w:headerReference w:type="default" r:id="rId7"/>
      <w:footnotePr>
        <w:pos w:val="beneathText"/>
      </w:footnotePr>
      <w:pgSz w:w="11906" w:h="16838" w:code="9"/>
      <w:pgMar w:top="1134" w:right="1418" w:bottom="1134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83B9D" w14:textId="77777777" w:rsidR="00565F99" w:rsidRDefault="00565F99" w:rsidP="00A53AA9">
      <w:pPr>
        <w:spacing w:after="0" w:line="240" w:lineRule="auto"/>
      </w:pPr>
      <w:r>
        <w:separator/>
      </w:r>
    </w:p>
  </w:endnote>
  <w:endnote w:type="continuationSeparator" w:id="0">
    <w:p w14:paraId="4961D113" w14:textId="77777777" w:rsidR="00565F99" w:rsidRDefault="00565F99" w:rsidP="00A5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83AFC" w14:textId="77777777" w:rsidR="00565F99" w:rsidRDefault="00565F99" w:rsidP="00A53AA9">
      <w:pPr>
        <w:spacing w:after="0" w:line="240" w:lineRule="auto"/>
      </w:pPr>
      <w:r>
        <w:separator/>
      </w:r>
    </w:p>
  </w:footnote>
  <w:footnote w:type="continuationSeparator" w:id="0">
    <w:p w14:paraId="4EC5FC64" w14:textId="77777777" w:rsidR="00565F99" w:rsidRDefault="00565F99" w:rsidP="00A5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EFFA9" w14:textId="14262EB4" w:rsidR="00A53AA9" w:rsidRPr="00A53AA9" w:rsidRDefault="00A53AA9" w:rsidP="00423CE7">
    <w:pPr>
      <w:pStyle w:val="a3"/>
      <w:tabs>
        <w:tab w:val="clear" w:pos="4677"/>
        <w:tab w:val="clear" w:pos="9355"/>
      </w:tabs>
      <w:jc w:val="right"/>
      <w:rPr>
        <w:rFonts w:cs="Times New Roman"/>
        <w:sz w:val="14"/>
        <w:szCs w:val="14"/>
      </w:rPr>
    </w:pPr>
    <w:r w:rsidRPr="00A53AA9">
      <w:rPr>
        <w:rFonts w:cs="Times New Roman"/>
        <w:sz w:val="14"/>
        <w:szCs w:val="14"/>
      </w:rPr>
      <w:t xml:space="preserve">Подготовлено с использованием системы </w:t>
    </w:r>
    <w:r w:rsidRPr="00A53AA9">
      <w:rPr>
        <w:rFonts w:cs="Times New Roman"/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8D"/>
    <w:rsid w:val="000156EB"/>
    <w:rsid w:val="00017002"/>
    <w:rsid w:val="000205B8"/>
    <w:rsid w:val="000230E6"/>
    <w:rsid w:val="00030A5A"/>
    <w:rsid w:val="00034D88"/>
    <w:rsid w:val="000546F1"/>
    <w:rsid w:val="00056948"/>
    <w:rsid w:val="00071CB1"/>
    <w:rsid w:val="000776F7"/>
    <w:rsid w:val="00084227"/>
    <w:rsid w:val="000845AE"/>
    <w:rsid w:val="000854E2"/>
    <w:rsid w:val="00097E2F"/>
    <w:rsid w:val="000A29A7"/>
    <w:rsid w:val="000C2CC6"/>
    <w:rsid w:val="000D2CB5"/>
    <w:rsid w:val="000E4884"/>
    <w:rsid w:val="000F0465"/>
    <w:rsid w:val="000F6018"/>
    <w:rsid w:val="000F72F5"/>
    <w:rsid w:val="001018CB"/>
    <w:rsid w:val="001024FE"/>
    <w:rsid w:val="0011136C"/>
    <w:rsid w:val="00114908"/>
    <w:rsid w:val="001157EB"/>
    <w:rsid w:val="00125603"/>
    <w:rsid w:val="001336A7"/>
    <w:rsid w:val="001341F1"/>
    <w:rsid w:val="0014030E"/>
    <w:rsid w:val="0016533B"/>
    <w:rsid w:val="00171271"/>
    <w:rsid w:val="00176609"/>
    <w:rsid w:val="00176F67"/>
    <w:rsid w:val="00177D0D"/>
    <w:rsid w:val="00185DF6"/>
    <w:rsid w:val="00187C72"/>
    <w:rsid w:val="001931CB"/>
    <w:rsid w:val="0019799E"/>
    <w:rsid w:val="001C02E7"/>
    <w:rsid w:val="001C03BC"/>
    <w:rsid w:val="001C17BF"/>
    <w:rsid w:val="001C3B68"/>
    <w:rsid w:val="001C6D35"/>
    <w:rsid w:val="001D068A"/>
    <w:rsid w:val="001D078A"/>
    <w:rsid w:val="001D327C"/>
    <w:rsid w:val="001E62E8"/>
    <w:rsid w:val="001F66C0"/>
    <w:rsid w:val="001F66EA"/>
    <w:rsid w:val="001F780F"/>
    <w:rsid w:val="00201EBF"/>
    <w:rsid w:val="002020AC"/>
    <w:rsid w:val="00203CAC"/>
    <w:rsid w:val="00210677"/>
    <w:rsid w:val="00213A0D"/>
    <w:rsid w:val="00224E2B"/>
    <w:rsid w:val="00226C9E"/>
    <w:rsid w:val="002348EA"/>
    <w:rsid w:val="00234F44"/>
    <w:rsid w:val="00237FA2"/>
    <w:rsid w:val="00246DCF"/>
    <w:rsid w:val="00251E26"/>
    <w:rsid w:val="00255932"/>
    <w:rsid w:val="002560C5"/>
    <w:rsid w:val="00262CDD"/>
    <w:rsid w:val="00265663"/>
    <w:rsid w:val="00280023"/>
    <w:rsid w:val="0028149C"/>
    <w:rsid w:val="002840AF"/>
    <w:rsid w:val="002938A4"/>
    <w:rsid w:val="0029449A"/>
    <w:rsid w:val="002A44E3"/>
    <w:rsid w:val="002C1BA1"/>
    <w:rsid w:val="002C496B"/>
    <w:rsid w:val="002C7FF4"/>
    <w:rsid w:val="002D185C"/>
    <w:rsid w:val="002D77B5"/>
    <w:rsid w:val="002E2CCC"/>
    <w:rsid w:val="002E3B78"/>
    <w:rsid w:val="002F1576"/>
    <w:rsid w:val="002F1936"/>
    <w:rsid w:val="002F36B8"/>
    <w:rsid w:val="002F5B52"/>
    <w:rsid w:val="00313FC2"/>
    <w:rsid w:val="0033066B"/>
    <w:rsid w:val="003416E1"/>
    <w:rsid w:val="00346ECE"/>
    <w:rsid w:val="003507CF"/>
    <w:rsid w:val="00354621"/>
    <w:rsid w:val="003642A1"/>
    <w:rsid w:val="00364BD9"/>
    <w:rsid w:val="0036702A"/>
    <w:rsid w:val="00367D48"/>
    <w:rsid w:val="00373CC2"/>
    <w:rsid w:val="00377622"/>
    <w:rsid w:val="00380933"/>
    <w:rsid w:val="00380C17"/>
    <w:rsid w:val="00382AC6"/>
    <w:rsid w:val="00385788"/>
    <w:rsid w:val="003A0116"/>
    <w:rsid w:val="003A5846"/>
    <w:rsid w:val="003A7000"/>
    <w:rsid w:val="003B14ED"/>
    <w:rsid w:val="003C16E9"/>
    <w:rsid w:val="003C64C1"/>
    <w:rsid w:val="003D448C"/>
    <w:rsid w:val="003E226B"/>
    <w:rsid w:val="003E2642"/>
    <w:rsid w:val="003E438D"/>
    <w:rsid w:val="003F10D5"/>
    <w:rsid w:val="00405509"/>
    <w:rsid w:val="0041269A"/>
    <w:rsid w:val="00422608"/>
    <w:rsid w:val="00423CE7"/>
    <w:rsid w:val="004254C8"/>
    <w:rsid w:val="00426727"/>
    <w:rsid w:val="0043230E"/>
    <w:rsid w:val="00437CB9"/>
    <w:rsid w:val="00451BDD"/>
    <w:rsid w:val="0045623F"/>
    <w:rsid w:val="00463E54"/>
    <w:rsid w:val="00472BF6"/>
    <w:rsid w:val="00483484"/>
    <w:rsid w:val="00495D7E"/>
    <w:rsid w:val="00497387"/>
    <w:rsid w:val="004A04F8"/>
    <w:rsid w:val="004A0EF0"/>
    <w:rsid w:val="004A35CD"/>
    <w:rsid w:val="004A64A6"/>
    <w:rsid w:val="004B4BCB"/>
    <w:rsid w:val="004E1DA7"/>
    <w:rsid w:val="004E48D2"/>
    <w:rsid w:val="00502D48"/>
    <w:rsid w:val="00503283"/>
    <w:rsid w:val="0050414F"/>
    <w:rsid w:val="0051063B"/>
    <w:rsid w:val="005161F6"/>
    <w:rsid w:val="005172DA"/>
    <w:rsid w:val="00517B50"/>
    <w:rsid w:val="00521D91"/>
    <w:rsid w:val="005321CC"/>
    <w:rsid w:val="00534C6F"/>
    <w:rsid w:val="0053618E"/>
    <w:rsid w:val="00536DF4"/>
    <w:rsid w:val="00554E4D"/>
    <w:rsid w:val="00555AC3"/>
    <w:rsid w:val="00562B0E"/>
    <w:rsid w:val="00565F99"/>
    <w:rsid w:val="00570625"/>
    <w:rsid w:val="005815A0"/>
    <w:rsid w:val="00585DCF"/>
    <w:rsid w:val="00585E63"/>
    <w:rsid w:val="00587E20"/>
    <w:rsid w:val="00593268"/>
    <w:rsid w:val="00595074"/>
    <w:rsid w:val="00596259"/>
    <w:rsid w:val="005A3B0D"/>
    <w:rsid w:val="005C2D6C"/>
    <w:rsid w:val="005C6DD4"/>
    <w:rsid w:val="005D7EDC"/>
    <w:rsid w:val="005E7840"/>
    <w:rsid w:val="005F0C4F"/>
    <w:rsid w:val="005F7780"/>
    <w:rsid w:val="00602337"/>
    <w:rsid w:val="00612C8D"/>
    <w:rsid w:val="006165B5"/>
    <w:rsid w:val="006170CE"/>
    <w:rsid w:val="00622283"/>
    <w:rsid w:val="00627FCB"/>
    <w:rsid w:val="00634979"/>
    <w:rsid w:val="006462C6"/>
    <w:rsid w:val="0064721B"/>
    <w:rsid w:val="00661694"/>
    <w:rsid w:val="006632EE"/>
    <w:rsid w:val="00687AE3"/>
    <w:rsid w:val="006A0BAD"/>
    <w:rsid w:val="006A2A38"/>
    <w:rsid w:val="006A5810"/>
    <w:rsid w:val="006C2FD4"/>
    <w:rsid w:val="006C3460"/>
    <w:rsid w:val="006D13FD"/>
    <w:rsid w:val="006D143B"/>
    <w:rsid w:val="006D2750"/>
    <w:rsid w:val="006D3965"/>
    <w:rsid w:val="006E32BF"/>
    <w:rsid w:val="006E5C29"/>
    <w:rsid w:val="006E7853"/>
    <w:rsid w:val="006F1D0B"/>
    <w:rsid w:val="006F2DBB"/>
    <w:rsid w:val="006F6E9E"/>
    <w:rsid w:val="006F7ACB"/>
    <w:rsid w:val="00703252"/>
    <w:rsid w:val="00705472"/>
    <w:rsid w:val="0070646C"/>
    <w:rsid w:val="00710BF5"/>
    <w:rsid w:val="0071232C"/>
    <w:rsid w:val="00714814"/>
    <w:rsid w:val="007161F9"/>
    <w:rsid w:val="00725495"/>
    <w:rsid w:val="007359CC"/>
    <w:rsid w:val="00740B78"/>
    <w:rsid w:val="0074676E"/>
    <w:rsid w:val="00753E11"/>
    <w:rsid w:val="00766B0E"/>
    <w:rsid w:val="00777D27"/>
    <w:rsid w:val="00780B73"/>
    <w:rsid w:val="007908B5"/>
    <w:rsid w:val="00791EF0"/>
    <w:rsid w:val="00796E62"/>
    <w:rsid w:val="007B2CF1"/>
    <w:rsid w:val="007B4E5C"/>
    <w:rsid w:val="007C249A"/>
    <w:rsid w:val="007C2895"/>
    <w:rsid w:val="007C3883"/>
    <w:rsid w:val="007D3609"/>
    <w:rsid w:val="007D6F47"/>
    <w:rsid w:val="007E169D"/>
    <w:rsid w:val="007E3E51"/>
    <w:rsid w:val="007F06BF"/>
    <w:rsid w:val="007F3BCE"/>
    <w:rsid w:val="0080078B"/>
    <w:rsid w:val="00800E5E"/>
    <w:rsid w:val="00805BA0"/>
    <w:rsid w:val="0081060B"/>
    <w:rsid w:val="00814865"/>
    <w:rsid w:val="008162FF"/>
    <w:rsid w:val="008216CC"/>
    <w:rsid w:val="008248B8"/>
    <w:rsid w:val="00836642"/>
    <w:rsid w:val="00836A4E"/>
    <w:rsid w:val="0084304F"/>
    <w:rsid w:val="00850475"/>
    <w:rsid w:val="00853C23"/>
    <w:rsid w:val="0085606C"/>
    <w:rsid w:val="00856967"/>
    <w:rsid w:val="00857863"/>
    <w:rsid w:val="00864544"/>
    <w:rsid w:val="00871EAB"/>
    <w:rsid w:val="00873B9B"/>
    <w:rsid w:val="00883796"/>
    <w:rsid w:val="00892B0F"/>
    <w:rsid w:val="008A0E81"/>
    <w:rsid w:val="008A3BDD"/>
    <w:rsid w:val="008B40B7"/>
    <w:rsid w:val="008F28F2"/>
    <w:rsid w:val="008F36DE"/>
    <w:rsid w:val="0090028A"/>
    <w:rsid w:val="00903DEA"/>
    <w:rsid w:val="00906554"/>
    <w:rsid w:val="00920239"/>
    <w:rsid w:val="00920764"/>
    <w:rsid w:val="00923832"/>
    <w:rsid w:val="009376CF"/>
    <w:rsid w:val="009412DE"/>
    <w:rsid w:val="00941A4E"/>
    <w:rsid w:val="00950866"/>
    <w:rsid w:val="00955683"/>
    <w:rsid w:val="00962432"/>
    <w:rsid w:val="00962574"/>
    <w:rsid w:val="009700BA"/>
    <w:rsid w:val="00971A34"/>
    <w:rsid w:val="00973DFD"/>
    <w:rsid w:val="0097494A"/>
    <w:rsid w:val="00976DFB"/>
    <w:rsid w:val="009827EA"/>
    <w:rsid w:val="00986B31"/>
    <w:rsid w:val="00987DDF"/>
    <w:rsid w:val="009B2E3E"/>
    <w:rsid w:val="009B352B"/>
    <w:rsid w:val="009B4C64"/>
    <w:rsid w:val="009D2164"/>
    <w:rsid w:val="009D533F"/>
    <w:rsid w:val="009D6104"/>
    <w:rsid w:val="009E1E03"/>
    <w:rsid w:val="009E23E7"/>
    <w:rsid w:val="009F2FAD"/>
    <w:rsid w:val="00A06AB3"/>
    <w:rsid w:val="00A07B21"/>
    <w:rsid w:val="00A14864"/>
    <w:rsid w:val="00A16032"/>
    <w:rsid w:val="00A24166"/>
    <w:rsid w:val="00A31567"/>
    <w:rsid w:val="00A459B4"/>
    <w:rsid w:val="00A51E27"/>
    <w:rsid w:val="00A53AA9"/>
    <w:rsid w:val="00A55B43"/>
    <w:rsid w:val="00A56D14"/>
    <w:rsid w:val="00A611D2"/>
    <w:rsid w:val="00A730CE"/>
    <w:rsid w:val="00A74AB0"/>
    <w:rsid w:val="00A87968"/>
    <w:rsid w:val="00A90DE8"/>
    <w:rsid w:val="00A92210"/>
    <w:rsid w:val="00AA396B"/>
    <w:rsid w:val="00AA591F"/>
    <w:rsid w:val="00AB71B9"/>
    <w:rsid w:val="00AC7726"/>
    <w:rsid w:val="00AC7987"/>
    <w:rsid w:val="00AD6EAA"/>
    <w:rsid w:val="00AD6F38"/>
    <w:rsid w:val="00AD7467"/>
    <w:rsid w:val="00AE1FD0"/>
    <w:rsid w:val="00AE2A5B"/>
    <w:rsid w:val="00AE3F87"/>
    <w:rsid w:val="00B01AA2"/>
    <w:rsid w:val="00B065E8"/>
    <w:rsid w:val="00B13B79"/>
    <w:rsid w:val="00B1552D"/>
    <w:rsid w:val="00B20BAB"/>
    <w:rsid w:val="00B21982"/>
    <w:rsid w:val="00B27576"/>
    <w:rsid w:val="00B34EA6"/>
    <w:rsid w:val="00B41AF5"/>
    <w:rsid w:val="00B45981"/>
    <w:rsid w:val="00B5333A"/>
    <w:rsid w:val="00B572FA"/>
    <w:rsid w:val="00B57992"/>
    <w:rsid w:val="00B60949"/>
    <w:rsid w:val="00B71433"/>
    <w:rsid w:val="00B81744"/>
    <w:rsid w:val="00B90DE0"/>
    <w:rsid w:val="00B92F03"/>
    <w:rsid w:val="00B96AC1"/>
    <w:rsid w:val="00B972A3"/>
    <w:rsid w:val="00BA0D9C"/>
    <w:rsid w:val="00BA3250"/>
    <w:rsid w:val="00BA4402"/>
    <w:rsid w:val="00BB4C91"/>
    <w:rsid w:val="00BC01D6"/>
    <w:rsid w:val="00BC2C8E"/>
    <w:rsid w:val="00BC3820"/>
    <w:rsid w:val="00BC5668"/>
    <w:rsid w:val="00BD54C5"/>
    <w:rsid w:val="00BE74A3"/>
    <w:rsid w:val="00BF1F9B"/>
    <w:rsid w:val="00BF5696"/>
    <w:rsid w:val="00C17E43"/>
    <w:rsid w:val="00C25425"/>
    <w:rsid w:val="00C2686A"/>
    <w:rsid w:val="00C327F9"/>
    <w:rsid w:val="00C36477"/>
    <w:rsid w:val="00C40964"/>
    <w:rsid w:val="00C83681"/>
    <w:rsid w:val="00C83A89"/>
    <w:rsid w:val="00C9228B"/>
    <w:rsid w:val="00C93C96"/>
    <w:rsid w:val="00C94533"/>
    <w:rsid w:val="00CB2056"/>
    <w:rsid w:val="00CC0347"/>
    <w:rsid w:val="00CC1556"/>
    <w:rsid w:val="00CD010A"/>
    <w:rsid w:val="00CD17AA"/>
    <w:rsid w:val="00CD5368"/>
    <w:rsid w:val="00CD75A9"/>
    <w:rsid w:val="00CE2A65"/>
    <w:rsid w:val="00CE7675"/>
    <w:rsid w:val="00CF05B1"/>
    <w:rsid w:val="00CF3837"/>
    <w:rsid w:val="00CF73B2"/>
    <w:rsid w:val="00D005B8"/>
    <w:rsid w:val="00D11584"/>
    <w:rsid w:val="00D14965"/>
    <w:rsid w:val="00D223D9"/>
    <w:rsid w:val="00D26696"/>
    <w:rsid w:val="00D3609B"/>
    <w:rsid w:val="00D41E46"/>
    <w:rsid w:val="00D50DE1"/>
    <w:rsid w:val="00D55492"/>
    <w:rsid w:val="00D615CA"/>
    <w:rsid w:val="00D778DD"/>
    <w:rsid w:val="00D83CAE"/>
    <w:rsid w:val="00D85E2F"/>
    <w:rsid w:val="00D8686D"/>
    <w:rsid w:val="00DB2222"/>
    <w:rsid w:val="00DC09AD"/>
    <w:rsid w:val="00DC1EEA"/>
    <w:rsid w:val="00DC2CF9"/>
    <w:rsid w:val="00DD1A7D"/>
    <w:rsid w:val="00DE4EB1"/>
    <w:rsid w:val="00DF2225"/>
    <w:rsid w:val="00DF366A"/>
    <w:rsid w:val="00DF41AA"/>
    <w:rsid w:val="00E03E6E"/>
    <w:rsid w:val="00E10B66"/>
    <w:rsid w:val="00E13BAB"/>
    <w:rsid w:val="00E3720C"/>
    <w:rsid w:val="00E3749F"/>
    <w:rsid w:val="00E46840"/>
    <w:rsid w:val="00E475A0"/>
    <w:rsid w:val="00E5040F"/>
    <w:rsid w:val="00E51559"/>
    <w:rsid w:val="00E521DF"/>
    <w:rsid w:val="00E53733"/>
    <w:rsid w:val="00E56859"/>
    <w:rsid w:val="00E57CB8"/>
    <w:rsid w:val="00E6219B"/>
    <w:rsid w:val="00E67B5D"/>
    <w:rsid w:val="00E907B7"/>
    <w:rsid w:val="00E91034"/>
    <w:rsid w:val="00E94526"/>
    <w:rsid w:val="00EA1E6F"/>
    <w:rsid w:val="00EA2B95"/>
    <w:rsid w:val="00EB4606"/>
    <w:rsid w:val="00EB76D3"/>
    <w:rsid w:val="00EC3C67"/>
    <w:rsid w:val="00EC688A"/>
    <w:rsid w:val="00ED52F3"/>
    <w:rsid w:val="00ED6AB5"/>
    <w:rsid w:val="00EE6ACF"/>
    <w:rsid w:val="00EF3C8A"/>
    <w:rsid w:val="00EF785D"/>
    <w:rsid w:val="00F01607"/>
    <w:rsid w:val="00F02124"/>
    <w:rsid w:val="00F04AE5"/>
    <w:rsid w:val="00F166C7"/>
    <w:rsid w:val="00F220F2"/>
    <w:rsid w:val="00F26B8E"/>
    <w:rsid w:val="00F279DA"/>
    <w:rsid w:val="00F30941"/>
    <w:rsid w:val="00F33DF1"/>
    <w:rsid w:val="00F36CDA"/>
    <w:rsid w:val="00F43923"/>
    <w:rsid w:val="00F542AC"/>
    <w:rsid w:val="00F55FE3"/>
    <w:rsid w:val="00F57842"/>
    <w:rsid w:val="00F7066A"/>
    <w:rsid w:val="00F715EF"/>
    <w:rsid w:val="00F84A17"/>
    <w:rsid w:val="00FA23B4"/>
    <w:rsid w:val="00FB01D0"/>
    <w:rsid w:val="00FC4C47"/>
    <w:rsid w:val="00FC5426"/>
    <w:rsid w:val="00FE45B7"/>
    <w:rsid w:val="00FF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39BDC"/>
  <w15:chartTrackingRefBased/>
  <w15:docId w15:val="{38420EFD-5B1A-483C-8D50-7698A9C3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2B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AA9"/>
  </w:style>
  <w:style w:type="paragraph" w:styleId="a5">
    <w:name w:val="footer"/>
    <w:basedOn w:val="a"/>
    <w:link w:val="a6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AA9"/>
  </w:style>
  <w:style w:type="table" w:styleId="a7">
    <w:name w:val="Table Grid"/>
    <w:basedOn w:val="a1"/>
    <w:uiPriority w:val="39"/>
    <w:rsid w:val="00602337"/>
    <w:pPr>
      <w:spacing w:after="0" w:line="240" w:lineRule="auto"/>
    </w:pPr>
    <w:rPr>
      <w:rFonts w:ascii="Times New Roman" w:hAnsi="Times New Roman"/>
      <w:sz w:val="26"/>
    </w:rPr>
    <w:tblPr>
      <w:tblCellMar>
        <w:left w:w="28" w:type="dxa"/>
        <w:right w:w="28" w:type="dxa"/>
      </w:tblCellMar>
    </w:tblPr>
  </w:style>
  <w:style w:type="table" w:customStyle="1" w:styleId="1">
    <w:name w:val="Стиль1"/>
    <w:basedOn w:val="a1"/>
    <w:uiPriority w:val="99"/>
    <w:rsid w:val="006F6E9E"/>
    <w:pPr>
      <w:spacing w:after="0" w:line="240" w:lineRule="auto"/>
    </w:pPr>
    <w:tblPr/>
  </w:style>
  <w:style w:type="character" w:styleId="a8">
    <w:name w:val="annotation reference"/>
    <w:basedOn w:val="a0"/>
    <w:uiPriority w:val="99"/>
    <w:semiHidden/>
    <w:unhideWhenUsed/>
    <w:rsid w:val="002C496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C496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C496B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49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C496B"/>
    <w:rPr>
      <w:rFonts w:ascii="Times New Roman" w:hAnsi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2C496B"/>
    <w:pPr>
      <w:spacing w:after="0" w:line="240" w:lineRule="auto"/>
    </w:pPr>
    <w:rPr>
      <w:rFonts w:ascii="Times New Roman" w:hAnsi="Times New Roman"/>
      <w:sz w:val="24"/>
    </w:rPr>
  </w:style>
  <w:style w:type="paragraph" w:styleId="ae">
    <w:name w:val="footnote text"/>
    <w:basedOn w:val="a"/>
    <w:link w:val="af"/>
    <w:uiPriority w:val="99"/>
    <w:semiHidden/>
    <w:unhideWhenUsed/>
    <w:rsid w:val="003E264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E2642"/>
    <w:rPr>
      <w:rFonts w:ascii="Times New Roman" w:hAnsi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E26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702EA-1FD7-4E68-8EFE-B6D1447FC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17</cp:revision>
  <cp:lastPrinted>2026-04-23T08:06:00Z</cp:lastPrinted>
  <dcterms:created xsi:type="dcterms:W3CDTF">2026-11-06T09:45:00Z</dcterms:created>
  <dcterms:modified xsi:type="dcterms:W3CDTF">2026-11-06T13:10:00Z</dcterms:modified>
</cp:coreProperties>
</file>