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CCCD" w14:textId="77777777" w:rsidR="00A47E98" w:rsidRDefault="00A47E98" w:rsidP="00A47E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DDCB641" w14:textId="77777777" w:rsidR="00A47E98" w:rsidRPr="00940464" w:rsidRDefault="00A47E98" w:rsidP="00940464">
      <w:pPr>
        <w:ind w:firstLine="0"/>
        <w:rPr>
          <w:rFonts w:cs="Arial"/>
          <w:szCs w:val="20"/>
        </w:rPr>
      </w:pPr>
    </w:p>
    <w:p w14:paraId="47FA1E1B" w14:textId="77777777" w:rsidR="00940464" w:rsidRPr="00940464" w:rsidRDefault="00A47E98" w:rsidP="00940464">
      <w:pPr>
        <w:ind w:firstLine="0"/>
        <w:jc w:val="center"/>
        <w:rPr>
          <w:rFonts w:cs="Arial"/>
          <w:szCs w:val="20"/>
        </w:rPr>
      </w:pPr>
      <w:r w:rsidRPr="00940464">
        <w:rPr>
          <w:rFonts w:cs="Arial"/>
          <w:b/>
          <w:szCs w:val="20"/>
        </w:rPr>
        <w:t>СРАВНЕНИЕ</w:t>
      </w:r>
    </w:p>
    <w:p w14:paraId="1BA25219" w14:textId="7F219FBD" w:rsidR="00A47E98" w:rsidRPr="00940464" w:rsidRDefault="00A47E98" w:rsidP="00940464">
      <w:pPr>
        <w:ind w:firstLine="0"/>
        <w:rPr>
          <w:rFonts w:cs="Arial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9"/>
        <w:gridCol w:w="7597"/>
      </w:tblGrid>
      <w:tr w:rsidR="001C33C6" w:rsidRPr="00940464" w14:paraId="3B180606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3458A8" w14:textId="77777777" w:rsidR="00BA4646" w:rsidRPr="00940464" w:rsidRDefault="00C41F3F" w:rsidP="00940464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noProof/>
                <w:szCs w:val="20"/>
                <w:lang w:eastAsia="ru-RU"/>
              </w:rPr>
              <w:drawing>
                <wp:inline distT="0" distB="0" distL="0" distR="0" wp14:anchorId="086ABE60" wp14:editId="0216274B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 (Проф-КПС-ОТН)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BA4646" w:rsidRPr="00940464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="00BA4646" w:rsidRPr="00940464">
              <w:rPr>
                <w:rFonts w:cs="Arial"/>
                <w:szCs w:val="20"/>
              </w:rPr>
              <w:t xml:space="preserve"> Министра обороны РФ от 07.08.2023 N 506</w:t>
            </w:r>
          </w:p>
          <w:p w14:paraId="1C39FB20" w14:textId="77777777" w:rsidR="00BA4646" w:rsidRPr="00940464" w:rsidRDefault="00BA4646" w:rsidP="00940464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"Об утверждении Перечня заболеваний, пр</w:t>
            </w:r>
            <w:r w:rsidR="000B6E69" w:rsidRPr="00940464">
              <w:rPr>
                <w:rFonts w:cs="Arial"/>
                <w:szCs w:val="20"/>
              </w:rPr>
              <w:t>и</w:t>
            </w:r>
            <w:r w:rsidRPr="00940464">
              <w:rPr>
                <w:rFonts w:cs="Arial"/>
                <w:szCs w:val="20"/>
              </w:rPr>
              <w:t xml:space="preserve"> наличии которых гражданин (иностранный гражданин),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время"</w:t>
            </w:r>
          </w:p>
          <w:p w14:paraId="7763C926" w14:textId="77777777" w:rsidR="001C33C6" w:rsidRPr="00940464" w:rsidRDefault="00BA4646" w:rsidP="00940464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(Зарегистрировано в Минюсте России 13.09.2023 N 75198)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289E6E" w14:textId="77777777" w:rsidR="00BA4646" w:rsidRPr="00940464" w:rsidRDefault="00C41F3F" w:rsidP="00940464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noProof/>
                <w:szCs w:val="20"/>
                <w:lang w:eastAsia="ru-RU"/>
              </w:rPr>
              <w:drawing>
                <wp:inline distT="0" distB="0" distL="0" distR="0" wp14:anchorId="26EE277D" wp14:editId="196DA594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 (Проф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BA4646" w:rsidRPr="00940464">
                <w:rPr>
                  <w:rStyle w:val="a3"/>
                  <w:rFonts w:cs="Arial"/>
                  <w:szCs w:val="20"/>
                </w:rPr>
                <w:t>Приказ</w:t>
              </w:r>
            </w:hyperlink>
            <w:r w:rsidR="00BA4646" w:rsidRPr="00940464">
              <w:rPr>
                <w:rFonts w:cs="Arial"/>
                <w:szCs w:val="20"/>
              </w:rPr>
              <w:t xml:space="preserve"> Министра обороны РФ от 20.12.2025 N 850</w:t>
            </w:r>
          </w:p>
          <w:p w14:paraId="1352C3E5" w14:textId="77777777" w:rsidR="00BA4646" w:rsidRPr="00940464" w:rsidRDefault="00BA4646" w:rsidP="00940464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"Об утверждении Перечня заболеваний, при наличии которых гражданин (иностранный гражданин, лицо без гражданства),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время"</w:t>
            </w:r>
          </w:p>
          <w:p w14:paraId="6931EB2D" w14:textId="77777777" w:rsidR="001C33C6" w:rsidRPr="00940464" w:rsidRDefault="00BA4646" w:rsidP="00940464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(Зарегистрировано в Минюсте России 30.01.2026 N 85141)</w:t>
            </w:r>
          </w:p>
        </w:tc>
      </w:tr>
      <w:tr w:rsidR="00D34DDA" w:rsidRPr="00940464" w14:paraId="1469F7EA" w14:textId="77777777" w:rsidTr="00D34DDA">
        <w:tc>
          <w:tcPr>
            <w:tcW w:w="15195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ABE481" w14:textId="77777777" w:rsidR="00D34DDA" w:rsidRPr="00940464" w:rsidRDefault="00957263" w:rsidP="00940464">
            <w:pPr>
              <w:ind w:firstLine="0"/>
              <w:jc w:val="center"/>
              <w:rPr>
                <w:rFonts w:cs="Arial"/>
                <w:szCs w:val="20"/>
              </w:rPr>
            </w:pPr>
            <w:hyperlink w:anchor="Оглавление" w:history="1">
              <w:r w:rsidR="00D34DDA" w:rsidRPr="00940464">
                <w:rPr>
                  <w:rStyle w:val="a3"/>
                  <w:rFonts w:cs="Arial"/>
                  <w:szCs w:val="20"/>
                </w:rPr>
                <w:t>См. Оглавление</w:t>
              </w:r>
            </w:hyperlink>
          </w:p>
        </w:tc>
      </w:tr>
      <w:tr w:rsidR="001C33C6" w:rsidRPr="00940464" w14:paraId="70CF2C50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5897B0" w14:textId="77777777" w:rsidR="00543312" w:rsidRPr="00940464" w:rsidRDefault="00543312" w:rsidP="00940464">
            <w:pPr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940464">
              <w:rPr>
                <w:rFonts w:cs="Arial"/>
                <w:strike/>
                <w:color w:val="FF0000"/>
                <w:szCs w:val="20"/>
              </w:rPr>
              <w:t>13 сентября 2023</w:t>
            </w:r>
            <w:r w:rsidRPr="00940464">
              <w:rPr>
                <w:rFonts w:cs="Arial"/>
                <w:szCs w:val="20"/>
              </w:rPr>
              <w:t xml:space="preserve"> г. N </w:t>
            </w:r>
            <w:r w:rsidRPr="00940464">
              <w:rPr>
                <w:rFonts w:cs="Arial"/>
                <w:strike/>
                <w:color w:val="FF0000"/>
                <w:szCs w:val="20"/>
              </w:rPr>
              <w:t>75198</w:t>
            </w:r>
          </w:p>
          <w:p w14:paraId="21BFFFF3" w14:textId="77777777" w:rsidR="00543312" w:rsidRPr="00940464" w:rsidRDefault="00543312" w:rsidP="00940464">
            <w:pPr>
              <w:pBdr>
                <w:top w:val="single" w:sz="6" w:space="0" w:color="auto"/>
              </w:pBdr>
              <w:ind w:firstLine="0"/>
              <w:rPr>
                <w:rFonts w:cs="Arial"/>
                <w:szCs w:val="20"/>
              </w:rPr>
            </w:pPr>
          </w:p>
          <w:p w14:paraId="5DCACBEA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МИНИСТР ОБОРОНЫ РОССИЙСКОЙ ФЕДЕРАЦИИ</w:t>
            </w:r>
          </w:p>
          <w:p w14:paraId="47FDCA84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  <w:p w14:paraId="6E4F031E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bookmarkStart w:id="0" w:name="Р1_1"/>
            <w:bookmarkEnd w:id="0"/>
            <w:r w:rsidRPr="00940464">
              <w:rPr>
                <w:rFonts w:cs="Arial"/>
                <w:b/>
                <w:szCs w:val="20"/>
              </w:rPr>
              <w:t>ПРИКАЗ</w:t>
            </w:r>
          </w:p>
          <w:p w14:paraId="68377594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 xml:space="preserve">от </w:t>
            </w:r>
            <w:r w:rsidRPr="00940464">
              <w:rPr>
                <w:rFonts w:cs="Arial"/>
                <w:b/>
                <w:strike/>
                <w:color w:val="FF0000"/>
                <w:szCs w:val="20"/>
              </w:rPr>
              <w:t>7 августа 2023</w:t>
            </w:r>
            <w:r w:rsidRPr="00940464">
              <w:rPr>
                <w:rFonts w:cs="Arial"/>
                <w:b/>
                <w:szCs w:val="20"/>
              </w:rPr>
              <w:t xml:space="preserve"> г. N </w:t>
            </w:r>
            <w:r w:rsidRPr="00940464">
              <w:rPr>
                <w:rFonts w:cs="Arial"/>
                <w:b/>
                <w:strike/>
                <w:color w:val="FF0000"/>
                <w:szCs w:val="20"/>
              </w:rPr>
              <w:t>506</w:t>
            </w:r>
          </w:p>
          <w:p w14:paraId="32A6AD52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  <w:p w14:paraId="3F53F49C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12DBEC00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ЗАБОЛЕВАНИЙ, ПРИ НАЛИЧИИ КОТОРЫХ ГРАЖДАНИН (ИНОСТРАННЫЙ</w:t>
            </w:r>
          </w:p>
          <w:p w14:paraId="19F981FC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ГРАЖДАНИН), ПРИЗНАННЫЙ ОГРАНИЧЕННО ГОДНЫМ К ВОЕННОЙ СЛУЖБЕ,</w:t>
            </w:r>
          </w:p>
          <w:p w14:paraId="13FC6D0D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НЕ МОЖЕТ БЫТЬ ПРИНЯТ НА ВОЕННУЮ СЛУЖБУ ПО КОНТРАКТУ</w:t>
            </w:r>
          </w:p>
          <w:p w14:paraId="55F050A8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В ВООРУЖЕННЫЕ СИЛЫ РОССИЙСКОЙ ФЕДЕРАЦИИ В ПЕРИОД</w:t>
            </w:r>
          </w:p>
          <w:p w14:paraId="7F531B10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МОБИЛИЗАЦИИ, В ПЕРИОД ВОЕННОГО ПОЛОЖЕНИЯ</w:t>
            </w:r>
          </w:p>
          <w:p w14:paraId="1592B5EA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И В ВОЕННОЕ ВРЕМЯ</w:t>
            </w:r>
          </w:p>
          <w:p w14:paraId="32423371" w14:textId="2D93AE4E" w:rsidR="00940464" w:rsidRPr="00940464" w:rsidRDefault="00940464" w:rsidP="0094046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BC4EFE" w14:textId="77777777" w:rsidR="00543312" w:rsidRPr="00940464" w:rsidRDefault="00543312" w:rsidP="00940464">
            <w:pPr>
              <w:ind w:firstLine="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940464">
              <w:rPr>
                <w:rFonts w:cs="Arial"/>
                <w:szCs w:val="20"/>
                <w:shd w:val="clear" w:color="auto" w:fill="C0C0C0"/>
              </w:rPr>
              <w:t>30 января 2026</w:t>
            </w:r>
            <w:r w:rsidRPr="00940464">
              <w:rPr>
                <w:rFonts w:cs="Arial"/>
                <w:szCs w:val="20"/>
              </w:rPr>
              <w:t xml:space="preserve"> г. N </w:t>
            </w:r>
            <w:r w:rsidRPr="00940464">
              <w:rPr>
                <w:rFonts w:cs="Arial"/>
                <w:szCs w:val="20"/>
                <w:shd w:val="clear" w:color="auto" w:fill="C0C0C0"/>
              </w:rPr>
              <w:t>85141</w:t>
            </w:r>
          </w:p>
          <w:p w14:paraId="432F310D" w14:textId="77777777" w:rsidR="00543312" w:rsidRPr="00940464" w:rsidRDefault="00543312" w:rsidP="00940464">
            <w:pPr>
              <w:pBdr>
                <w:top w:val="single" w:sz="6" w:space="0" w:color="auto"/>
              </w:pBdr>
              <w:ind w:firstLine="0"/>
              <w:rPr>
                <w:rFonts w:cs="Arial"/>
                <w:szCs w:val="20"/>
              </w:rPr>
            </w:pPr>
          </w:p>
          <w:p w14:paraId="0479A435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МИНИСТР ОБОРОНЫ РОССИЙСКОЙ ФЕДЕРАЦИИ</w:t>
            </w:r>
          </w:p>
          <w:p w14:paraId="499D289F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  <w:p w14:paraId="2D2C2B69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bookmarkStart w:id="1" w:name="Р2_1"/>
            <w:bookmarkEnd w:id="1"/>
            <w:r w:rsidRPr="00940464">
              <w:rPr>
                <w:rFonts w:cs="Arial"/>
                <w:b/>
                <w:szCs w:val="20"/>
              </w:rPr>
              <w:t>ПРИКАЗ</w:t>
            </w:r>
          </w:p>
          <w:p w14:paraId="128A3835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 xml:space="preserve">от </w:t>
            </w:r>
            <w:r w:rsidRPr="00940464">
              <w:rPr>
                <w:rFonts w:cs="Arial"/>
                <w:b/>
                <w:szCs w:val="20"/>
                <w:shd w:val="clear" w:color="auto" w:fill="C0C0C0"/>
              </w:rPr>
              <w:t>20 декабря 2025</w:t>
            </w:r>
            <w:r w:rsidRPr="00940464">
              <w:rPr>
                <w:rFonts w:cs="Arial"/>
                <w:b/>
                <w:szCs w:val="20"/>
              </w:rPr>
              <w:t xml:space="preserve"> г. N </w:t>
            </w:r>
            <w:r w:rsidRPr="00940464">
              <w:rPr>
                <w:rFonts w:cs="Arial"/>
                <w:b/>
                <w:szCs w:val="20"/>
                <w:shd w:val="clear" w:color="auto" w:fill="C0C0C0"/>
              </w:rPr>
              <w:t>850</w:t>
            </w:r>
          </w:p>
          <w:p w14:paraId="5B9B13A8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  <w:p w14:paraId="674DFC08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ОБ УТВЕРЖДЕНИИ ПЕРЕЧНЯ</w:t>
            </w:r>
          </w:p>
          <w:p w14:paraId="35CA9D3E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ЗАБОЛЕВАНИЙ, ПРИ НАЛИЧИИ КОТОРЫХ ГРАЖДАНИН</w:t>
            </w:r>
          </w:p>
          <w:p w14:paraId="38FF214D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(ИНОСТРАННЫЙ ГРАЖДАНИН</w:t>
            </w:r>
            <w:r w:rsidRPr="00940464">
              <w:rPr>
                <w:rFonts w:cs="Arial"/>
                <w:b/>
                <w:szCs w:val="20"/>
                <w:shd w:val="clear" w:color="auto" w:fill="C0C0C0"/>
              </w:rPr>
              <w:t>, ЛИЦО БЕЗ ГРАЖДАНСТВА</w:t>
            </w:r>
            <w:r w:rsidRPr="00940464">
              <w:rPr>
                <w:rFonts w:cs="Arial"/>
                <w:b/>
                <w:szCs w:val="20"/>
              </w:rPr>
              <w:t>), ПРИЗНАННЫЙ</w:t>
            </w:r>
          </w:p>
          <w:p w14:paraId="2EAD4F48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ОГРАНИЧЕННО ГОДНЫМ К ВОЕННОЙ СЛУЖБЕ, НЕ МОЖЕТ БЫТЬ ПРИНЯТ</w:t>
            </w:r>
          </w:p>
          <w:p w14:paraId="49C73B7F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НА ВОЕННУЮ СЛУЖБУ ПО КОНТРАКТУ В ВООРУЖЕННЫЕ СИЛЫ РОССИЙСКОЙ</w:t>
            </w:r>
          </w:p>
          <w:p w14:paraId="7B4255C5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ФЕДЕРАЦИИ В ПЕРИОД МОБИЛИЗАЦИИ, В ПЕРИОД ВОЕННОГО</w:t>
            </w:r>
          </w:p>
          <w:p w14:paraId="5CD2FE2F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ПОЛОЖЕНИЯ И В ВОЕННОЕ ВРЕМЯ</w:t>
            </w:r>
          </w:p>
          <w:p w14:paraId="3AE15037" w14:textId="385981BD" w:rsidR="00940464" w:rsidRPr="00940464" w:rsidRDefault="00940464" w:rsidP="00940464">
            <w:pPr>
              <w:ind w:firstLine="0"/>
              <w:rPr>
                <w:rFonts w:cs="Arial"/>
                <w:szCs w:val="20"/>
              </w:rPr>
            </w:pPr>
          </w:p>
        </w:tc>
      </w:tr>
      <w:tr w:rsidR="00786881" w:rsidRPr="00940464" w14:paraId="4FAE64AD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E3ED33" w14:textId="77777777" w:rsidR="00786881" w:rsidRPr="00940464" w:rsidRDefault="00786881" w:rsidP="00940464">
            <w:pPr>
              <w:rPr>
                <w:rFonts w:cs="Arial"/>
                <w:szCs w:val="20"/>
              </w:rPr>
            </w:pPr>
          </w:p>
          <w:p w14:paraId="010FAC5A" w14:textId="77777777" w:rsidR="00786881" w:rsidRPr="00940464" w:rsidRDefault="00786881" w:rsidP="00940464">
            <w:pPr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В соответствии с пунктом 2 статьи 33 Федерального закона от 28 марта 1998 г. N 53-ФЗ "О воинской обязанности и военной службе" в целях повышения эффективности организации комплектования Вооруженных Сил Российской Федерации в период мобилизации, в период военного положения и в военное время гражданами (иностранными гражданами), признанными ограниченно годными к военной службе, приказываю: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539E9C" w14:textId="77777777" w:rsidR="00786881" w:rsidRPr="00940464" w:rsidRDefault="00786881" w:rsidP="00940464">
            <w:pPr>
              <w:rPr>
                <w:rFonts w:cs="Arial"/>
                <w:szCs w:val="20"/>
              </w:rPr>
            </w:pPr>
          </w:p>
          <w:p w14:paraId="0FF89D12" w14:textId="1B00D6C6" w:rsidR="00786881" w:rsidRPr="00940464" w:rsidRDefault="00786881" w:rsidP="00940464">
            <w:pPr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В соответствии с пунктом 2 статьи 33 Федерального закона от 28 марта 1998 г. N 53-ФЗ "О воинской обязанности и военной службе" </w:t>
            </w:r>
            <w:r w:rsidRPr="00940464">
              <w:rPr>
                <w:rFonts w:cs="Arial"/>
                <w:szCs w:val="20"/>
                <w:shd w:val="clear" w:color="auto" w:fill="C0C0C0"/>
              </w:rPr>
              <w:t>и</w:t>
            </w:r>
            <w:r w:rsidRPr="00940464">
              <w:rPr>
                <w:rFonts w:cs="Arial"/>
                <w:szCs w:val="20"/>
              </w:rPr>
              <w:t xml:space="preserve"> в целях повышения эффективности организации комплектования Вооруженных Сил Российской Федерации в период мобилизации, в период военного положения и в военное время гражданами (иностранными гражданами</w:t>
            </w:r>
            <w:r w:rsidRPr="00940464">
              <w:rPr>
                <w:rFonts w:cs="Arial"/>
                <w:szCs w:val="20"/>
                <w:shd w:val="clear" w:color="auto" w:fill="C0C0C0"/>
              </w:rPr>
              <w:t>, лицами без гражданства</w:t>
            </w:r>
            <w:r w:rsidRPr="00940464">
              <w:rPr>
                <w:rFonts w:cs="Arial"/>
                <w:szCs w:val="20"/>
              </w:rPr>
              <w:t>), признанными ограниченно годным</w:t>
            </w:r>
            <w:r w:rsidR="00940464" w:rsidRPr="00940464">
              <w:rPr>
                <w:rFonts w:cs="Arial"/>
                <w:szCs w:val="20"/>
              </w:rPr>
              <w:t>и</w:t>
            </w:r>
            <w:r w:rsidRPr="00940464">
              <w:rPr>
                <w:rFonts w:cs="Arial"/>
                <w:szCs w:val="20"/>
              </w:rPr>
              <w:t xml:space="preserve"> к военной службе, </w:t>
            </w:r>
            <w:r w:rsidRPr="00940464">
              <w:rPr>
                <w:rFonts w:cs="Arial"/>
                <w:szCs w:val="20"/>
              </w:rPr>
              <w:lastRenderedPageBreak/>
              <w:t>приказываю:</w:t>
            </w:r>
          </w:p>
        </w:tc>
      </w:tr>
      <w:tr w:rsidR="005C3D88" w:rsidRPr="00940464" w14:paraId="14794AC6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590FF8" w14:textId="77777777" w:rsidR="005C3D88" w:rsidRPr="00940464" w:rsidRDefault="005C3D88" w:rsidP="00940464">
            <w:pPr>
              <w:spacing w:before="20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lastRenderedPageBreak/>
              <w:t>Утвердить Перечень заболеваний, при наличии которых гражданин (иностранный гражданин),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 (приложение к настоящему приказу).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C6961B" w14:textId="77777777" w:rsidR="005C3D88" w:rsidRPr="00940464" w:rsidRDefault="005C3D88" w:rsidP="00940464">
            <w:pPr>
              <w:spacing w:before="20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1.</w:t>
            </w:r>
            <w:r w:rsidRPr="00940464">
              <w:rPr>
                <w:rFonts w:cs="Arial"/>
                <w:szCs w:val="20"/>
              </w:rPr>
              <w:t xml:space="preserve"> Утвердить Перечень заболеваний, при наличии которых гражданин (иностранный гражданин</w:t>
            </w:r>
            <w:r w:rsidRPr="00940464">
              <w:rPr>
                <w:rFonts w:cs="Arial"/>
                <w:szCs w:val="20"/>
                <w:shd w:val="clear" w:color="auto" w:fill="C0C0C0"/>
              </w:rPr>
              <w:t>, лицо без гражданства</w:t>
            </w:r>
            <w:r w:rsidRPr="00940464">
              <w:rPr>
                <w:rFonts w:cs="Arial"/>
                <w:szCs w:val="20"/>
              </w:rPr>
              <w:t>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 (приложение к настоящему приказу).</w:t>
            </w:r>
          </w:p>
        </w:tc>
      </w:tr>
      <w:tr w:rsidR="001C33C6" w:rsidRPr="00940464" w14:paraId="353FDA86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3653EB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3E0483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Министра обороны Российской Федерации от 7 августа 2023 г. N 506 "Об утверждении Перечня заболеваний, при наличии которых гражданин (иностранный гражданин),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время" (зарегистрирован Министерством юстиции Российской Федерации 13 сентября 2023 г., регистрационный N 75198).</w:t>
            </w:r>
          </w:p>
        </w:tc>
      </w:tr>
      <w:tr w:rsidR="001C33C6" w:rsidRPr="00940464" w14:paraId="07B00265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AF24B6" w14:textId="77777777" w:rsidR="005C3D88" w:rsidRPr="00940464" w:rsidRDefault="005C3D88" w:rsidP="00940464">
            <w:pPr>
              <w:ind w:firstLine="0"/>
              <w:jc w:val="right"/>
              <w:rPr>
                <w:rFonts w:cs="Arial"/>
                <w:szCs w:val="20"/>
              </w:rPr>
            </w:pPr>
          </w:p>
          <w:p w14:paraId="732058BE" w14:textId="77777777" w:rsidR="005C3D88" w:rsidRPr="00940464" w:rsidRDefault="005C3D88" w:rsidP="00940464">
            <w:pPr>
              <w:ind w:firstLine="0"/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Министр обороны</w:t>
            </w:r>
          </w:p>
          <w:p w14:paraId="3AF97054" w14:textId="77777777" w:rsidR="005C3D88" w:rsidRPr="00940464" w:rsidRDefault="005C3D88" w:rsidP="00940464">
            <w:pPr>
              <w:ind w:firstLine="0"/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Российской Федерации</w:t>
            </w:r>
          </w:p>
          <w:p w14:paraId="0E57115F" w14:textId="77777777" w:rsidR="001C33C6" w:rsidRPr="00940464" w:rsidRDefault="001C33C6" w:rsidP="00940464">
            <w:pPr>
              <w:ind w:firstLine="0"/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генерал армии</w:t>
            </w:r>
          </w:p>
          <w:p w14:paraId="3D422E99" w14:textId="16F4F7EA" w:rsidR="00940464" w:rsidRPr="00940464" w:rsidRDefault="001C33C6" w:rsidP="00940464">
            <w:pPr>
              <w:ind w:firstLine="0"/>
              <w:jc w:val="right"/>
              <w:rPr>
                <w:rFonts w:cs="Arial"/>
                <w:strike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С</w:t>
            </w:r>
            <w:r w:rsidRPr="00940464">
              <w:rPr>
                <w:rFonts w:cs="Arial"/>
                <w:szCs w:val="20"/>
              </w:rPr>
              <w:t>.</w:t>
            </w:r>
            <w:r w:rsidRPr="00940464">
              <w:rPr>
                <w:rFonts w:cs="Arial"/>
                <w:strike/>
                <w:color w:val="FF0000"/>
                <w:szCs w:val="20"/>
              </w:rPr>
              <w:t>ШОЙГУ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026931" w14:textId="77777777" w:rsidR="005C3D88" w:rsidRPr="00940464" w:rsidRDefault="005C3D88" w:rsidP="00940464">
            <w:pPr>
              <w:ind w:firstLine="0"/>
              <w:jc w:val="right"/>
              <w:rPr>
                <w:rFonts w:cs="Arial"/>
                <w:szCs w:val="20"/>
              </w:rPr>
            </w:pPr>
          </w:p>
          <w:p w14:paraId="0A8A4CD4" w14:textId="77777777" w:rsidR="005C3D88" w:rsidRPr="00940464" w:rsidRDefault="005C3D88" w:rsidP="00940464">
            <w:pPr>
              <w:ind w:firstLine="0"/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Министр обороны</w:t>
            </w:r>
          </w:p>
          <w:p w14:paraId="76B21430" w14:textId="77777777" w:rsidR="005C3D88" w:rsidRPr="00940464" w:rsidRDefault="005C3D88" w:rsidP="00940464">
            <w:pPr>
              <w:ind w:firstLine="0"/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Российской Федерации</w:t>
            </w:r>
          </w:p>
          <w:p w14:paraId="28BD77F7" w14:textId="77777777" w:rsidR="001C33C6" w:rsidRPr="00940464" w:rsidRDefault="001C33C6" w:rsidP="00940464">
            <w:pPr>
              <w:ind w:firstLine="0"/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А</w:t>
            </w:r>
            <w:r w:rsidRPr="00940464">
              <w:rPr>
                <w:rFonts w:cs="Arial"/>
                <w:szCs w:val="20"/>
              </w:rPr>
              <w:t>.</w:t>
            </w:r>
            <w:r w:rsidRPr="00940464">
              <w:rPr>
                <w:rFonts w:cs="Arial"/>
                <w:szCs w:val="20"/>
                <w:shd w:val="clear" w:color="auto" w:fill="C0C0C0"/>
              </w:rPr>
              <w:t>БЕЛОУСОВ</w:t>
            </w:r>
          </w:p>
        </w:tc>
      </w:tr>
      <w:tr w:rsidR="001C33C6" w:rsidRPr="00940464" w14:paraId="12C9D886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890FF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</w:p>
          <w:p w14:paraId="0EBF31E0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57E90A6F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224216AC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5C6C8FDC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4BD7E0C9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940464">
              <w:rPr>
                <w:rFonts w:cs="Arial"/>
                <w:szCs w:val="20"/>
              </w:rPr>
              <w:t>Приложение</w:t>
            </w:r>
          </w:p>
          <w:p w14:paraId="33D74E25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к приказу Министра обороны</w:t>
            </w:r>
          </w:p>
          <w:p w14:paraId="65DDB416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Российской Федерации</w:t>
            </w:r>
          </w:p>
          <w:p w14:paraId="0552973F" w14:textId="77777777" w:rsidR="001C33C6" w:rsidRPr="00940464" w:rsidRDefault="001C33C6" w:rsidP="00940464">
            <w:pPr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от </w:t>
            </w:r>
            <w:r w:rsidRPr="00940464">
              <w:rPr>
                <w:rFonts w:cs="Arial"/>
                <w:strike/>
                <w:color w:val="FF0000"/>
                <w:szCs w:val="20"/>
              </w:rPr>
              <w:t>7 августа 2023</w:t>
            </w:r>
            <w:r w:rsidRPr="00940464">
              <w:rPr>
                <w:rFonts w:cs="Arial"/>
                <w:szCs w:val="20"/>
              </w:rPr>
              <w:t xml:space="preserve"> г. N </w:t>
            </w:r>
            <w:r w:rsidRPr="00940464">
              <w:rPr>
                <w:rFonts w:cs="Arial"/>
                <w:strike/>
                <w:color w:val="FF0000"/>
                <w:szCs w:val="20"/>
              </w:rPr>
              <w:t>506</w:t>
            </w:r>
          </w:p>
          <w:p w14:paraId="4C810AE7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  <w:p w14:paraId="0D8C108B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ПЕРЕЧЕНЬ</w:t>
            </w:r>
          </w:p>
          <w:p w14:paraId="5163690E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ЗАБОЛЕВАНИЙ, ПРИ НАЛИЧИИ КОТОРЫХ ГРАЖДАНИН (ИНОСТРАННЫЙ</w:t>
            </w:r>
          </w:p>
          <w:p w14:paraId="6DC21FA4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ГРАЖДАНИН), ПРИЗНАННЫЙ ОГРАНИЧЕННО ГОДНЫМ К ВОЕННОЙ СЛУЖБЕ,</w:t>
            </w:r>
          </w:p>
          <w:p w14:paraId="4B44C373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НЕ МОЖЕТ БЫТЬ ПРИНЯТ НА ВОЕННУЮ СЛУЖБУ ПО КОНТРАКТУ</w:t>
            </w:r>
          </w:p>
          <w:p w14:paraId="280AE9C5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В ВООРУЖЕННЫЕ СИЛЫ РОССИЙСКОЙ ФЕДЕРАЦИИ В ПЕРИОД</w:t>
            </w:r>
          </w:p>
          <w:p w14:paraId="45B6FFFC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МОБИЛИЗАЦИИ, В ПЕРИОД ВОЕННОГО ПОЛОЖЕНИЯ</w:t>
            </w:r>
          </w:p>
          <w:p w14:paraId="3E8A0F77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lastRenderedPageBreak/>
              <w:t>И В ВОЕННОЕ ВРЕМЯ</w:t>
            </w:r>
          </w:p>
          <w:p w14:paraId="18874316" w14:textId="4ED78EB2" w:rsidR="00940464" w:rsidRPr="00940464" w:rsidRDefault="00940464" w:rsidP="0094046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2562FC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</w:p>
          <w:p w14:paraId="6D5315AA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27731CD6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0625FDCF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7A86AD49" w14:textId="77777777" w:rsidR="00A1107A" w:rsidRPr="00940464" w:rsidRDefault="00A1107A" w:rsidP="00940464">
            <w:pPr>
              <w:jc w:val="right"/>
              <w:rPr>
                <w:rFonts w:cs="Arial"/>
                <w:szCs w:val="20"/>
              </w:rPr>
            </w:pPr>
          </w:p>
          <w:p w14:paraId="1BB2C77A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940464">
              <w:rPr>
                <w:rFonts w:cs="Arial"/>
                <w:szCs w:val="20"/>
              </w:rPr>
              <w:t>Приложение</w:t>
            </w:r>
          </w:p>
          <w:p w14:paraId="349B53D6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к приказу Министра обороны</w:t>
            </w:r>
          </w:p>
          <w:p w14:paraId="45EBFB47" w14:textId="77777777" w:rsidR="005C3D88" w:rsidRPr="00940464" w:rsidRDefault="005C3D88" w:rsidP="00940464">
            <w:pPr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Российской Федерации</w:t>
            </w:r>
          </w:p>
          <w:p w14:paraId="0913B806" w14:textId="77777777" w:rsidR="001C33C6" w:rsidRPr="00940464" w:rsidRDefault="001C33C6" w:rsidP="00940464">
            <w:pPr>
              <w:jc w:val="right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от </w:t>
            </w:r>
            <w:r w:rsidRPr="00940464">
              <w:rPr>
                <w:rFonts w:cs="Arial"/>
                <w:szCs w:val="20"/>
                <w:shd w:val="clear" w:color="auto" w:fill="C0C0C0"/>
              </w:rPr>
              <w:t>20 декабря 2025</w:t>
            </w:r>
            <w:r w:rsidRPr="00940464">
              <w:rPr>
                <w:rFonts w:cs="Arial"/>
                <w:szCs w:val="20"/>
              </w:rPr>
              <w:t xml:space="preserve"> г. N </w:t>
            </w:r>
            <w:r w:rsidRPr="00940464">
              <w:rPr>
                <w:rFonts w:cs="Arial"/>
                <w:szCs w:val="20"/>
                <w:shd w:val="clear" w:color="auto" w:fill="C0C0C0"/>
              </w:rPr>
              <w:t>850</w:t>
            </w:r>
          </w:p>
          <w:p w14:paraId="548780DD" w14:textId="77777777" w:rsidR="001C33C6" w:rsidRPr="00940464" w:rsidRDefault="001C33C6" w:rsidP="00940464">
            <w:pPr>
              <w:ind w:firstLine="0"/>
              <w:rPr>
                <w:rFonts w:cs="Arial"/>
                <w:szCs w:val="20"/>
              </w:rPr>
            </w:pPr>
          </w:p>
          <w:p w14:paraId="6D679173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ПЕРЕЧЕНЬ</w:t>
            </w:r>
          </w:p>
          <w:p w14:paraId="3943C996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ЗАБОЛЕВАНИЙ, ПРИ НАЛИЧИИ КОТОРЫХ ГРАЖДАНИН</w:t>
            </w:r>
          </w:p>
          <w:p w14:paraId="78994D0A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(ИНОСТРАННЫЙ ГРАЖДАНИН</w:t>
            </w:r>
            <w:r w:rsidRPr="00940464">
              <w:rPr>
                <w:rFonts w:cs="Arial"/>
                <w:b/>
                <w:szCs w:val="20"/>
                <w:shd w:val="clear" w:color="auto" w:fill="C0C0C0"/>
              </w:rPr>
              <w:t>, ЛИЦО БЕЗ ГРАЖДАНСТВА</w:t>
            </w:r>
            <w:r w:rsidRPr="00940464">
              <w:rPr>
                <w:rFonts w:cs="Arial"/>
                <w:b/>
                <w:szCs w:val="20"/>
              </w:rPr>
              <w:t>), ПРИЗНАННЫЙ</w:t>
            </w:r>
          </w:p>
          <w:p w14:paraId="2C2D78C3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ОГРАНИЧЕННО ГОДНЫМ К ВОЕННОЙ СЛУЖБЕ, НЕ МОЖЕТ БЫТЬ ПРИНЯТ</w:t>
            </w:r>
          </w:p>
          <w:p w14:paraId="677E9BB1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 xml:space="preserve">НА ВОЕННУЮ СЛУЖБУ ПО КОНТРАКТУ В ВООРУЖЕННЫЕ СИЛЫ </w:t>
            </w:r>
            <w:r w:rsidRPr="00940464">
              <w:rPr>
                <w:rFonts w:cs="Arial"/>
                <w:b/>
                <w:szCs w:val="20"/>
              </w:rPr>
              <w:lastRenderedPageBreak/>
              <w:t>РОССИЙСКОЙ</w:t>
            </w:r>
          </w:p>
          <w:p w14:paraId="7F27C0BF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ФЕДЕРАЦИИ В ПЕРИОД МОБИЛИЗАЦИИ, В ПЕРИОД ВОЕННОГО</w:t>
            </w:r>
          </w:p>
          <w:p w14:paraId="3CB3322F" w14:textId="77777777" w:rsidR="001C33C6" w:rsidRPr="00940464" w:rsidRDefault="001C33C6" w:rsidP="00940464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940464">
              <w:rPr>
                <w:rFonts w:cs="Arial"/>
                <w:b/>
                <w:szCs w:val="20"/>
              </w:rPr>
              <w:t>ПОЛОЖЕНИЯ И В ВОЕННОЕ ВРЕМЯ</w:t>
            </w:r>
          </w:p>
          <w:p w14:paraId="331A4B5C" w14:textId="51802909" w:rsidR="00940464" w:rsidRPr="00940464" w:rsidRDefault="00940464" w:rsidP="00940464">
            <w:pPr>
              <w:ind w:firstLine="0"/>
              <w:rPr>
                <w:rFonts w:cs="Arial"/>
                <w:szCs w:val="20"/>
              </w:rPr>
            </w:pPr>
          </w:p>
        </w:tc>
      </w:tr>
      <w:tr w:rsidR="001C33C6" w:rsidRPr="00940464" w14:paraId="6FDC99E5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8446D2" w14:textId="77777777" w:rsidR="00702336" w:rsidRPr="00940464" w:rsidRDefault="00702336" w:rsidP="00940464">
            <w:pPr>
              <w:rPr>
                <w:rFonts w:cs="Arial"/>
                <w:szCs w:val="20"/>
              </w:rPr>
            </w:pPr>
          </w:p>
          <w:p w14:paraId="419DE4B1" w14:textId="77777777" w:rsidR="00707F0B" w:rsidRPr="00940464" w:rsidRDefault="00707F0B" w:rsidP="00940464">
            <w:pPr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1. Болезнь, вызванная вирусом иммунодефицита человека (ВИЧ).</w:t>
            </w:r>
          </w:p>
          <w:p w14:paraId="615B448C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2. </w:t>
            </w:r>
            <w:r w:rsidRPr="00940464">
              <w:rPr>
                <w:rFonts w:cs="Arial"/>
                <w:strike/>
                <w:color w:val="FF0000"/>
                <w:szCs w:val="20"/>
              </w:rPr>
              <w:t>Гепатит B, гепатит C</w:t>
            </w:r>
            <w:r w:rsidRPr="0094046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619E6E" w14:textId="77777777" w:rsidR="00702336" w:rsidRPr="00940464" w:rsidRDefault="00702336" w:rsidP="00940464">
            <w:pPr>
              <w:rPr>
                <w:rFonts w:cs="Arial"/>
                <w:szCs w:val="20"/>
              </w:rPr>
            </w:pPr>
          </w:p>
          <w:p w14:paraId="0D07A733" w14:textId="77777777" w:rsidR="00707F0B" w:rsidRPr="00940464" w:rsidRDefault="00707F0B" w:rsidP="00940464">
            <w:pPr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1. Болезнь, вызванная вирусом иммунодефицита человека (ВИЧ).</w:t>
            </w:r>
          </w:p>
          <w:p w14:paraId="79A5FCB5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2. </w:t>
            </w:r>
            <w:r w:rsidRPr="00940464">
              <w:rPr>
                <w:rFonts w:cs="Arial"/>
                <w:szCs w:val="20"/>
                <w:shd w:val="clear" w:color="auto" w:fill="C0C0C0"/>
              </w:rPr>
              <w:t>Хронические вирусные гепатиты с умеренным нарушением функции печени и (или) умеренной активностью</w:t>
            </w:r>
            <w:r w:rsidRPr="00940464">
              <w:rPr>
                <w:rFonts w:cs="Arial"/>
                <w:szCs w:val="20"/>
              </w:rPr>
              <w:t>.</w:t>
            </w:r>
          </w:p>
        </w:tc>
      </w:tr>
      <w:tr w:rsidR="00707F0B" w:rsidRPr="00940464" w14:paraId="3290AB55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08E6FD" w14:textId="77777777" w:rsidR="00707F0B" w:rsidRPr="00940464" w:rsidRDefault="00707F0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3. </w:t>
            </w:r>
            <w:r w:rsidRPr="00940464">
              <w:rPr>
                <w:rFonts w:cs="Arial"/>
                <w:strike/>
                <w:color w:val="FF0000"/>
                <w:szCs w:val="20"/>
              </w:rPr>
              <w:t>Все</w:t>
            </w:r>
            <w:r w:rsidRPr="00940464">
              <w:rPr>
                <w:rFonts w:cs="Arial"/>
                <w:szCs w:val="20"/>
              </w:rPr>
              <w:t xml:space="preserve"> формы активного туберкулеза органов дыхания без выделения микобактерий туберкулеза и распада</w:t>
            </w:r>
            <w:r w:rsidRPr="00940464">
              <w:rPr>
                <w:rFonts w:cs="Arial"/>
                <w:strike/>
                <w:color w:val="FF0000"/>
                <w:szCs w:val="20"/>
              </w:rPr>
              <w:t>. Большие</w:t>
            </w:r>
            <w:r w:rsidRPr="00940464">
              <w:rPr>
                <w:rFonts w:cs="Arial"/>
                <w:szCs w:val="20"/>
              </w:rPr>
              <w:t xml:space="preserve"> остаточные изменения легких и плевры, сопровождающиеся дыхательной недостаточностью </w:t>
            </w:r>
            <w:r w:rsidRPr="00940464">
              <w:rPr>
                <w:rFonts w:cs="Arial"/>
                <w:strike/>
                <w:color w:val="FF0000"/>
                <w:szCs w:val="20"/>
              </w:rPr>
              <w:t>II степени. Последствия</w:t>
            </w:r>
            <w:r w:rsidRPr="00940464">
              <w:rPr>
                <w:rFonts w:cs="Arial"/>
                <w:szCs w:val="20"/>
              </w:rPr>
              <w:t xml:space="preserve"> хирургического лечения </w:t>
            </w:r>
            <w:r w:rsidRPr="00940464">
              <w:rPr>
                <w:rFonts w:cs="Arial"/>
                <w:strike/>
                <w:color w:val="FF0000"/>
                <w:szCs w:val="20"/>
              </w:rPr>
              <w:t>туберкулеза органов дыхания</w:t>
            </w:r>
            <w:r w:rsidRPr="00940464">
              <w:rPr>
                <w:rFonts w:cs="Arial"/>
                <w:szCs w:val="20"/>
              </w:rPr>
              <w:t xml:space="preserve">, сопровождающиеся дыхательной недостаточностью </w:t>
            </w:r>
            <w:r w:rsidRPr="00940464">
              <w:rPr>
                <w:rFonts w:cs="Arial"/>
                <w:strike/>
                <w:color w:val="FF0000"/>
                <w:szCs w:val="20"/>
              </w:rPr>
              <w:t>II степени</w:t>
            </w:r>
            <w:r w:rsidRPr="0094046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928167" w14:textId="77777777" w:rsidR="00707F0B" w:rsidRPr="00940464" w:rsidRDefault="00707F0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3. </w:t>
            </w:r>
            <w:r w:rsidRPr="00940464">
              <w:rPr>
                <w:rFonts w:cs="Arial"/>
                <w:szCs w:val="20"/>
                <w:shd w:val="clear" w:color="auto" w:fill="C0C0C0"/>
              </w:rPr>
              <w:t>Туберкулез органов дыхания:</w:t>
            </w:r>
          </w:p>
          <w:p w14:paraId="647B323E" w14:textId="77777777" w:rsidR="00707F0B" w:rsidRPr="00940464" w:rsidRDefault="00707F0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все</w:t>
            </w:r>
            <w:r w:rsidRPr="00940464">
              <w:rPr>
                <w:rFonts w:cs="Arial"/>
                <w:szCs w:val="20"/>
              </w:rPr>
              <w:t xml:space="preserve"> формы активного туберкулеза органов дыхания без выделения микобактерий туберкулеза и распада</w:t>
            </w:r>
            <w:r w:rsidRPr="0094046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5436EF4" w14:textId="77777777" w:rsidR="00707F0B" w:rsidRPr="00940464" w:rsidRDefault="00707F0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большие</w:t>
            </w:r>
            <w:r w:rsidRPr="00940464">
              <w:rPr>
                <w:rFonts w:cs="Arial"/>
                <w:szCs w:val="20"/>
              </w:rPr>
              <w:t xml:space="preserve"> остаточные изменения легких и плевры, сопровождающиеся дыхательной недостаточностью </w:t>
            </w:r>
            <w:r w:rsidRPr="00940464">
              <w:rPr>
                <w:rFonts w:cs="Arial"/>
                <w:szCs w:val="20"/>
                <w:shd w:val="clear" w:color="auto" w:fill="C0C0C0"/>
              </w:rPr>
              <w:t>или без нее;</w:t>
            </w:r>
          </w:p>
          <w:p w14:paraId="67047F33" w14:textId="77777777" w:rsidR="00707F0B" w:rsidRPr="00940464" w:rsidRDefault="00707F0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</w:t>
            </w:r>
            <w:r w:rsidRPr="00940464">
              <w:rPr>
                <w:rFonts w:cs="Arial"/>
                <w:szCs w:val="20"/>
              </w:rPr>
              <w:t xml:space="preserve"> хирургического лечения, сопровождающиеся дыхательной недостаточностью </w:t>
            </w:r>
            <w:r w:rsidRPr="00940464">
              <w:rPr>
                <w:rFonts w:cs="Arial"/>
                <w:szCs w:val="20"/>
                <w:shd w:val="clear" w:color="auto" w:fill="C0C0C0"/>
              </w:rPr>
              <w:t>или без нее</w:t>
            </w:r>
            <w:r w:rsidRPr="00940464">
              <w:rPr>
                <w:rFonts w:cs="Arial"/>
                <w:szCs w:val="20"/>
              </w:rPr>
              <w:t>.</w:t>
            </w:r>
          </w:p>
        </w:tc>
      </w:tr>
      <w:tr w:rsidR="00707F0B" w:rsidRPr="00940464" w14:paraId="478CC569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09B39E" w14:textId="77777777" w:rsidR="00707F0B" w:rsidRPr="00940464" w:rsidRDefault="009E3A98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4. </w:t>
            </w:r>
            <w:r w:rsidRPr="00940464">
              <w:rPr>
                <w:rFonts w:cs="Arial"/>
                <w:strike/>
                <w:color w:val="FF0000"/>
                <w:szCs w:val="20"/>
              </w:rPr>
              <w:t>Активный</w:t>
            </w:r>
            <w:r w:rsidRPr="00940464">
              <w:rPr>
                <w:rFonts w:cs="Arial"/>
                <w:szCs w:val="20"/>
              </w:rPr>
              <w:t xml:space="preserve"> ограниченный туберкулез позвоночника, костей и суставов, мочеполовых органов и другой </w:t>
            </w:r>
            <w:proofErr w:type="spellStart"/>
            <w:r w:rsidRPr="00940464">
              <w:rPr>
                <w:rFonts w:cs="Arial"/>
                <w:szCs w:val="20"/>
              </w:rPr>
              <w:t>внегрудной</w:t>
            </w:r>
            <w:proofErr w:type="spellEnd"/>
            <w:r w:rsidRPr="00940464">
              <w:rPr>
                <w:rFonts w:cs="Arial"/>
                <w:szCs w:val="20"/>
              </w:rPr>
              <w:t xml:space="preserve"> локализации</w:t>
            </w:r>
            <w:r w:rsidRPr="0094046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3CA923" w14:textId="77777777" w:rsidR="009E3A98" w:rsidRPr="00940464" w:rsidRDefault="009E3A98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4. </w:t>
            </w:r>
            <w:r w:rsidRPr="00940464">
              <w:rPr>
                <w:rFonts w:cs="Arial"/>
                <w:szCs w:val="20"/>
                <w:shd w:val="clear" w:color="auto" w:fill="C0C0C0"/>
              </w:rPr>
              <w:t>Туберкулез других органов и систем:</w:t>
            </w:r>
          </w:p>
          <w:p w14:paraId="70317D8D" w14:textId="77777777" w:rsidR="009E3A98" w:rsidRPr="00940464" w:rsidRDefault="009E3A98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активный</w:t>
            </w:r>
            <w:r w:rsidRPr="00940464">
              <w:rPr>
                <w:rFonts w:cs="Arial"/>
                <w:szCs w:val="20"/>
              </w:rPr>
              <w:t xml:space="preserve"> ограниченный туберкулез позвоночника, костей и суставов, мочеполовых органов и другой </w:t>
            </w:r>
            <w:proofErr w:type="spellStart"/>
            <w:r w:rsidRPr="00940464">
              <w:rPr>
                <w:rFonts w:cs="Arial"/>
                <w:szCs w:val="20"/>
              </w:rPr>
              <w:t>внегрудной</w:t>
            </w:r>
            <w:proofErr w:type="spellEnd"/>
            <w:r w:rsidRPr="00940464">
              <w:rPr>
                <w:rFonts w:cs="Arial"/>
                <w:szCs w:val="20"/>
              </w:rPr>
              <w:t xml:space="preserve"> локализации </w:t>
            </w:r>
            <w:r w:rsidRPr="00940464">
              <w:rPr>
                <w:rFonts w:cs="Arial"/>
                <w:szCs w:val="20"/>
                <w:shd w:val="clear" w:color="auto" w:fill="C0C0C0"/>
              </w:rPr>
              <w:t>до затихания процесса;</w:t>
            </w:r>
          </w:p>
          <w:p w14:paraId="35AA8242" w14:textId="77777777" w:rsidR="009E3A98" w:rsidRPr="00940464" w:rsidRDefault="009E3A98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активный туберкулез периферических лимфоузлов без распада, свищей и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бактериовыделения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953F784" w14:textId="77777777" w:rsidR="009E3A98" w:rsidRPr="00940464" w:rsidRDefault="009E3A98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остаточные явления или последствия перенесенного туберкулеза органов мочевыделительной системы, последствия хирургического лечения туберкулеза почек и мочевыводящих путей, сопровождающиеся умеренным нарушением выделительной функции почек и мочеиспускания;</w:t>
            </w:r>
          </w:p>
          <w:p w14:paraId="554B5F1D" w14:textId="77777777" w:rsidR="00707F0B" w:rsidRPr="00940464" w:rsidRDefault="009E3A98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 хирургического лечения туберкулеза других органов с умеренным нарушением их функции.</w:t>
            </w:r>
          </w:p>
        </w:tc>
      </w:tr>
      <w:tr w:rsidR="00E34836" w:rsidRPr="00940464" w14:paraId="5EC9B5E1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7E19DE" w14:textId="77777777" w:rsidR="00E34836" w:rsidRPr="00940464" w:rsidRDefault="00E3483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5. Злокачественные новообразования лимфоидной, кроветворной и родственных им тканей, медленно прогрессирующие, с умеренным </w:t>
            </w:r>
            <w:r w:rsidRPr="00940464">
              <w:rPr>
                <w:rFonts w:cs="Arial"/>
                <w:szCs w:val="20"/>
              </w:rPr>
              <w:lastRenderedPageBreak/>
              <w:t>нарушением функций и (или) редкими обострениями.</w:t>
            </w:r>
          </w:p>
          <w:p w14:paraId="46B359DA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6. Сахарный диабет </w:t>
            </w:r>
            <w:r w:rsidRPr="00940464">
              <w:rPr>
                <w:rFonts w:cs="Arial"/>
                <w:strike/>
                <w:color w:val="FF0000"/>
                <w:szCs w:val="20"/>
              </w:rPr>
              <w:t>I типа</w:t>
            </w:r>
            <w:r w:rsidRPr="00940464">
              <w:rPr>
                <w:rFonts w:cs="Arial"/>
                <w:szCs w:val="20"/>
              </w:rPr>
              <w:t>.</w:t>
            </w:r>
          </w:p>
          <w:p w14:paraId="698AD1F1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7. Психические расстройства и расстройства поведения, вызванные употреблением психоактивных веществ.</w:t>
            </w:r>
          </w:p>
          <w:p w14:paraId="0DA4EAE9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8. Эпилепсия с редкими эпилептическими приступами с частотой менее 5 раз в год.</w:t>
            </w:r>
          </w:p>
          <w:p w14:paraId="0AD4B6C1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9. Инсульты (последствия инсультов) с незначительным нарушением функций, частые преходящие нарушения мозгового кровообращения, </w:t>
            </w:r>
            <w:proofErr w:type="spellStart"/>
            <w:r w:rsidRPr="00940464">
              <w:rPr>
                <w:rFonts w:cs="Arial"/>
                <w:szCs w:val="20"/>
              </w:rPr>
              <w:t>дисциркуляторная</w:t>
            </w:r>
            <w:proofErr w:type="spellEnd"/>
            <w:r w:rsidRPr="00940464">
              <w:rPr>
                <w:rFonts w:cs="Arial"/>
                <w:szCs w:val="20"/>
              </w:rPr>
              <w:t xml:space="preserve"> энцефалопатия II стадии.</w:t>
            </w:r>
          </w:p>
          <w:p w14:paraId="1D73AFE1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10. Последствия поражений центральной нервной системы от воздействия внешних факторов с парезом, умеренно ограничивающим функцию конечности, умеренно выраженными стойкими когнитивными нарушениями или умеренно выраженными мозжечковыми расстройствами.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2F1331" w14:textId="77777777" w:rsidR="00E34836" w:rsidRPr="00940464" w:rsidRDefault="00E3483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lastRenderedPageBreak/>
              <w:t xml:space="preserve">5. Злокачественные новообразования лимфоидной, кроветворной и родственных им тканей, медленно прогрессирующие, с умеренным </w:t>
            </w:r>
            <w:r w:rsidRPr="00940464">
              <w:rPr>
                <w:rFonts w:cs="Arial"/>
                <w:szCs w:val="20"/>
              </w:rPr>
              <w:lastRenderedPageBreak/>
              <w:t>нарушением функций и (или) редкими обострениями.</w:t>
            </w:r>
          </w:p>
          <w:p w14:paraId="7B003170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6. Сахарный диабет.</w:t>
            </w:r>
          </w:p>
          <w:p w14:paraId="51759298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7. Психические расстройства и расстройства поведения, вызванные употреблением психоактивных веществ.</w:t>
            </w:r>
          </w:p>
          <w:p w14:paraId="2685A344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8. Эпилепсия с редкими эпилептическими приступами с частотой менее 5 раз в год.</w:t>
            </w:r>
          </w:p>
          <w:p w14:paraId="6FD53D91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9. Инсульты (последствия инсультов) с незначительным нарушением функций, частые преходящие нарушения мозгового кровообращения, </w:t>
            </w:r>
            <w:proofErr w:type="spellStart"/>
            <w:r w:rsidRPr="00940464">
              <w:rPr>
                <w:rFonts w:cs="Arial"/>
                <w:szCs w:val="20"/>
              </w:rPr>
              <w:t>дисциркуляторная</w:t>
            </w:r>
            <w:proofErr w:type="spellEnd"/>
            <w:r w:rsidRPr="00940464">
              <w:rPr>
                <w:rFonts w:cs="Arial"/>
                <w:szCs w:val="20"/>
              </w:rPr>
              <w:t xml:space="preserve"> энцефалопатия II стадии.</w:t>
            </w:r>
          </w:p>
          <w:p w14:paraId="62A7EA05" w14:textId="77777777" w:rsidR="000D4FFD" w:rsidRPr="00940464" w:rsidRDefault="000D4FF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10. Последствия поражений центральной нервной системы от воздействия внешних факторов с парезом, умеренно ограничивающим функцию конечности, умеренно выраженными стойкими когнитивными нарушениями или умеренно выраженными мозжечковыми расстройствами</w:t>
            </w:r>
            <w:r w:rsidRPr="00940464">
              <w:rPr>
                <w:rFonts w:cs="Arial"/>
                <w:szCs w:val="20"/>
                <w:shd w:val="clear" w:color="auto" w:fill="C0C0C0"/>
              </w:rPr>
              <w:t xml:space="preserve">, посттравматическая гидроцефалия,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арахноидальные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и порэнцефалические кисты с синдромом повышения внутричерепного давления с умеренно выраженными клиническими проявлениями</w:t>
            </w:r>
            <w:r w:rsidRPr="00940464">
              <w:rPr>
                <w:rFonts w:cs="Arial"/>
                <w:szCs w:val="20"/>
              </w:rPr>
              <w:t>.</w:t>
            </w:r>
          </w:p>
        </w:tc>
      </w:tr>
      <w:tr w:rsidR="001C33C6" w:rsidRPr="00940464" w14:paraId="0A9652AF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536070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lastRenderedPageBreak/>
              <w:t xml:space="preserve">11. Заболевания и последствия повреждений периферических нервов и сплетений, при которых умеренно </w:t>
            </w:r>
            <w:r w:rsidRPr="00940464">
              <w:rPr>
                <w:rFonts w:cs="Arial"/>
                <w:strike/>
                <w:color w:val="FF0000"/>
                <w:szCs w:val="20"/>
              </w:rPr>
              <w:t>расстраивается</w:t>
            </w:r>
            <w:r w:rsidRPr="00940464">
              <w:rPr>
                <w:rFonts w:cs="Arial"/>
                <w:szCs w:val="20"/>
              </w:rPr>
              <w:t xml:space="preserve"> основная функция конечности.</w:t>
            </w:r>
          </w:p>
          <w:p w14:paraId="48A79183" w14:textId="77777777" w:rsidR="008A1C93" w:rsidRPr="00940464" w:rsidRDefault="008A1C9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12. Острота зрения одного глаза 0,09 и ниже или его слепота при остроте зрения другого глаза 0,4 и выше, а также отсутствие глазного яблока при остроте зрения другого глаза 0,4 и выше или острота зрения одного глаза 0,3 при остроте зрения другого глаза от 0,3 до 0,1.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862CEC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11. Заболевания и последствия повреждений периферических нервов и сплетений, при которых умеренно </w:t>
            </w:r>
            <w:r w:rsidRPr="00940464">
              <w:rPr>
                <w:rFonts w:cs="Arial"/>
                <w:szCs w:val="20"/>
                <w:shd w:val="clear" w:color="auto" w:fill="C0C0C0"/>
              </w:rPr>
              <w:t>расстраиваются</w:t>
            </w:r>
            <w:r w:rsidRPr="00940464">
              <w:rPr>
                <w:rFonts w:cs="Arial"/>
                <w:szCs w:val="20"/>
              </w:rPr>
              <w:t xml:space="preserve"> основная функция конечности </w:t>
            </w:r>
            <w:r w:rsidRPr="00940464">
              <w:rPr>
                <w:rFonts w:cs="Arial"/>
                <w:szCs w:val="20"/>
                <w:shd w:val="clear" w:color="auto" w:fill="C0C0C0"/>
              </w:rPr>
              <w:t>и (или) функция жевания</w:t>
            </w:r>
            <w:r w:rsidRPr="00940464">
              <w:rPr>
                <w:rFonts w:cs="Arial"/>
                <w:szCs w:val="20"/>
              </w:rPr>
              <w:t>.</w:t>
            </w:r>
          </w:p>
          <w:p w14:paraId="39764DE0" w14:textId="77777777" w:rsidR="008A1C93" w:rsidRPr="00940464" w:rsidRDefault="008A1C9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12. Острота зрения одного глаза 0,09 и ниже или его слепота при остроте зрения другого глаза 0,4 и выше, а также отсутствие глазного яблока при остроте зрения другого глаза 0,4 и выше или острота зрения одного глаза 0,3 при остроте зрения другого глаза от 0,3 до 0,1.</w:t>
            </w:r>
          </w:p>
        </w:tc>
      </w:tr>
      <w:tr w:rsidR="00DC520D" w:rsidRPr="00940464" w14:paraId="39D5709D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EEC1EA" w14:textId="77777777" w:rsidR="00DC520D" w:rsidRPr="00940464" w:rsidRDefault="00DC520D" w:rsidP="0094046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920CA5" w14:textId="77777777" w:rsidR="00DC520D" w:rsidRPr="00940464" w:rsidRDefault="00DC520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13. Выраженные анатомические изменения или недостатки положения век, глазницы или конъюнктивы со значительным нарушением зрительных или двигательных функций на одном глазу или умеренно выраженные на обоих глазах, а также резко выраженные заболевания век, слезных путей, глазницы, конъюнктивы на одном или обоих глазах.</w:t>
            </w:r>
          </w:p>
          <w:p w14:paraId="32FBD93A" w14:textId="77777777" w:rsidR="00DC520D" w:rsidRPr="00940464" w:rsidRDefault="00DC520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14. Болезни, исходы травм и ожогов склеры, роговицы, радужки, цилиарного тела, хрусталика, стекловидного тела,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хороидеи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, сетчатки, зрительного нерва, резко выраженные с прогрессирующим снижением зрительных функций или частыми обострениями на одном глазу или умеренно </w:t>
            </w:r>
            <w:r w:rsidRPr="00940464">
              <w:rPr>
                <w:rFonts w:cs="Arial"/>
                <w:szCs w:val="20"/>
                <w:shd w:val="clear" w:color="auto" w:fill="C0C0C0"/>
              </w:rPr>
              <w:lastRenderedPageBreak/>
              <w:t>выраженные на обоих глазах.</w:t>
            </w:r>
          </w:p>
          <w:p w14:paraId="02C96442" w14:textId="77777777" w:rsidR="00DC520D" w:rsidRPr="00940464" w:rsidRDefault="00DC520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15. Отслойка сетчатки посттравматической этиологии на обоих глазах.</w:t>
            </w:r>
          </w:p>
          <w:p w14:paraId="0317F7D2" w14:textId="77777777" w:rsidR="00DC520D" w:rsidRPr="00940464" w:rsidRDefault="00DC520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16. Стойкая диплопия после травмы глазницы с повреждением мышц глаза.</w:t>
            </w:r>
          </w:p>
          <w:p w14:paraId="498ADD7A" w14:textId="77777777" w:rsidR="00DC520D" w:rsidRPr="00940464" w:rsidRDefault="00DC520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17. Нестойкие умеренно выраженные вестибулярные расстройства.</w:t>
            </w:r>
          </w:p>
          <w:p w14:paraId="6F5F65E8" w14:textId="77777777" w:rsidR="00DC520D" w:rsidRPr="00940464" w:rsidRDefault="00DC520D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18.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ухо.</w:t>
            </w:r>
          </w:p>
        </w:tc>
      </w:tr>
      <w:tr w:rsidR="001C33C6" w:rsidRPr="00940464" w14:paraId="2BD37A9F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4E1046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lastRenderedPageBreak/>
              <w:t>13.</w:t>
            </w:r>
            <w:r w:rsidRPr="00940464">
              <w:rPr>
                <w:rFonts w:cs="Arial"/>
                <w:szCs w:val="20"/>
              </w:rPr>
              <w:t xml:space="preserve"> Заболевания сердца, сопровождающиеся сердечной недостаточностью III функционального класса.</w:t>
            </w:r>
          </w:p>
          <w:p w14:paraId="69D33414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14.</w:t>
            </w:r>
            <w:r w:rsidRPr="00940464">
              <w:rPr>
                <w:rFonts w:cs="Arial"/>
                <w:szCs w:val="20"/>
              </w:rPr>
              <w:t xml:space="preserve"> Гипертоническая болезнь II стадии с артериальной гипертензией II степени при наличии церебральных расстройств (гипертонические церебральные кризы, транзиторные ишемические атаки или </w:t>
            </w:r>
            <w:proofErr w:type="spellStart"/>
            <w:r w:rsidRPr="00940464">
              <w:rPr>
                <w:rFonts w:cs="Arial"/>
                <w:szCs w:val="20"/>
              </w:rPr>
              <w:t>дисциркуляторная</w:t>
            </w:r>
            <w:proofErr w:type="spellEnd"/>
            <w:r w:rsidRPr="00940464">
              <w:rPr>
                <w:rFonts w:cs="Arial"/>
                <w:szCs w:val="20"/>
              </w:rPr>
              <w:t xml:space="preserve"> энцефалопатия II стадии с двигательными, чувствительными, речевыми, мозжечковыми, вестибулярными и другими расстройствами).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81DD9F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19.</w:t>
            </w:r>
            <w:r w:rsidRPr="00940464">
              <w:rPr>
                <w:rFonts w:cs="Arial"/>
                <w:szCs w:val="20"/>
              </w:rPr>
              <w:t xml:space="preserve"> Заболевания сердца, сопровождающиеся сердечной недостаточностью III функционального класса.</w:t>
            </w:r>
          </w:p>
          <w:p w14:paraId="1F200E5B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20.</w:t>
            </w:r>
            <w:r w:rsidRPr="00940464">
              <w:rPr>
                <w:rFonts w:cs="Arial"/>
                <w:szCs w:val="20"/>
              </w:rPr>
              <w:t xml:space="preserve"> Гипертоническая болезнь II стадии с артериальной гипертензией II степени при наличии церебральных расстройств (гипертонические церебральные кризы, транзиторные ишемические атаки или </w:t>
            </w:r>
            <w:proofErr w:type="spellStart"/>
            <w:r w:rsidRPr="00940464">
              <w:rPr>
                <w:rFonts w:cs="Arial"/>
                <w:szCs w:val="20"/>
              </w:rPr>
              <w:t>дисциркуляторная</w:t>
            </w:r>
            <w:proofErr w:type="spellEnd"/>
            <w:r w:rsidRPr="00940464">
              <w:rPr>
                <w:rFonts w:cs="Arial"/>
                <w:szCs w:val="20"/>
              </w:rPr>
              <w:t xml:space="preserve"> энцефалопатия II стадии с двигательными, чувствительными, речевыми, мозжечковыми, вестибулярными и другими расстройствами).</w:t>
            </w:r>
          </w:p>
        </w:tc>
      </w:tr>
      <w:tr w:rsidR="00C96390" w:rsidRPr="00940464" w14:paraId="2B0F4879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13FD20" w14:textId="77777777" w:rsidR="00C96390" w:rsidRPr="00940464" w:rsidRDefault="00C96390" w:rsidP="0094046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E2ACE2" w14:textId="77777777" w:rsidR="00C96390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21. Болезни, врожденные аномалии развития и последствия повреждений аорты, магистральных и периферических артерий и вен, лимфатических сосудов с умеренным нарушением кровообращения и функций.</w:t>
            </w:r>
          </w:p>
        </w:tc>
      </w:tr>
      <w:tr w:rsidR="00C96390" w:rsidRPr="00940464" w14:paraId="0FB680C3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5C12DE" w14:textId="77777777" w:rsidR="00C96390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15.</w:t>
            </w:r>
            <w:r w:rsidRPr="00940464">
              <w:rPr>
                <w:rFonts w:cs="Arial"/>
                <w:szCs w:val="20"/>
              </w:rPr>
              <w:t xml:space="preserve"> Врожденные аномалии органов дыхания, хронические заболевания, последствия ранений, травм и операций бронхолегочного аппарата и плевры с дыхательной недостаточностью II степени.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C7802" w14:textId="77777777" w:rsidR="00C96390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22.</w:t>
            </w:r>
            <w:r w:rsidRPr="00940464">
              <w:rPr>
                <w:rFonts w:cs="Arial"/>
                <w:szCs w:val="20"/>
              </w:rPr>
              <w:t xml:space="preserve"> Врожденные аномалии органов дыхания, хронические заболевания, последствия ранений, травм и операций бронхолегочного аппарата и плевры с дыхательной недостаточностью II степени.</w:t>
            </w:r>
          </w:p>
          <w:p w14:paraId="1FA4C8C2" w14:textId="77777777" w:rsidR="00A34699" w:rsidRPr="00940464" w:rsidRDefault="00A34699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23.</w:t>
            </w:r>
            <w:r w:rsidRPr="00940464">
              <w:rPr>
                <w:rFonts w:cs="Arial"/>
                <w:szCs w:val="20"/>
              </w:rPr>
              <w:t xml:space="preserve"> Бронхиальная астма средней степени тяжести.</w:t>
            </w:r>
          </w:p>
        </w:tc>
      </w:tr>
      <w:tr w:rsidR="00C96390" w:rsidRPr="00940464" w14:paraId="72B46884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767AD9" w14:textId="77777777" w:rsidR="00C96390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16.</w:t>
            </w:r>
            <w:r w:rsidRPr="00940464">
              <w:rPr>
                <w:rFonts w:cs="Arial"/>
                <w:szCs w:val="20"/>
              </w:rPr>
              <w:t xml:space="preserve"> Болезни и повреждения гортани, шейного отдела трахеи с дыхательной недостаточностью II степени.</w:t>
            </w:r>
          </w:p>
          <w:p w14:paraId="4753D802" w14:textId="77777777" w:rsidR="0056116B" w:rsidRPr="00940464" w:rsidRDefault="0056116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17.</w:t>
            </w:r>
            <w:r w:rsidRPr="00940464">
              <w:rPr>
                <w:rFonts w:cs="Arial"/>
                <w:szCs w:val="20"/>
              </w:rPr>
              <w:t xml:space="preserve"> Бронхиальная астма средней степени тяжести.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92A442" w14:textId="77777777" w:rsidR="00C96390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24.</w:t>
            </w:r>
            <w:r w:rsidRPr="00940464">
              <w:rPr>
                <w:rFonts w:cs="Arial"/>
                <w:szCs w:val="20"/>
              </w:rPr>
              <w:t xml:space="preserve"> Болезни и повреждения гортани, шейного отдела трахеи </w:t>
            </w:r>
            <w:r w:rsidRPr="00940464">
              <w:rPr>
                <w:rFonts w:cs="Arial"/>
                <w:szCs w:val="20"/>
                <w:shd w:val="clear" w:color="auto" w:fill="C0C0C0"/>
              </w:rPr>
              <w:t>со стойким затруднением дыхания</w:t>
            </w:r>
            <w:r w:rsidRPr="00940464">
              <w:rPr>
                <w:rFonts w:cs="Arial"/>
                <w:szCs w:val="20"/>
              </w:rPr>
              <w:t xml:space="preserve"> с дыхательной недостаточностью II степени </w:t>
            </w:r>
            <w:r w:rsidRPr="00940464">
              <w:rPr>
                <w:rFonts w:cs="Arial"/>
                <w:szCs w:val="20"/>
                <w:shd w:val="clear" w:color="auto" w:fill="C0C0C0"/>
              </w:rPr>
              <w:t>и (или) стойким затруднением голосообразования (функциональная афония, охриплость, снижение звучности голоса), сохраняющимся в течение 3 и более месяцев после проведенного лечения</w:t>
            </w:r>
            <w:r w:rsidRPr="00940464">
              <w:rPr>
                <w:rFonts w:cs="Arial"/>
                <w:szCs w:val="20"/>
              </w:rPr>
              <w:t>.</w:t>
            </w:r>
          </w:p>
        </w:tc>
      </w:tr>
      <w:tr w:rsidR="0056116B" w:rsidRPr="00940464" w14:paraId="72C3BDC5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1A8991" w14:textId="77777777" w:rsidR="0056116B" w:rsidRPr="00940464" w:rsidRDefault="0056116B" w:rsidP="0094046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1C2BA9" w14:textId="77777777" w:rsidR="0056116B" w:rsidRPr="00940464" w:rsidRDefault="0056116B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25. Челюстно-лицевые аномалии, дефекты, деформации, последствия увечий, другие болезни и изменения зубов и их опорного аппарата, болезни челюстей с умеренным нарушением дыхательной, обонятельной, жевательной, глотательной и речевой функций.</w:t>
            </w:r>
          </w:p>
        </w:tc>
      </w:tr>
      <w:tr w:rsidR="009B12DA" w:rsidRPr="00940464" w14:paraId="347D8183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54246D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18. Среднетяжелые формы хронических неспецифических язвенных колитов</w:t>
            </w:r>
            <w:r w:rsidRPr="00940464">
              <w:rPr>
                <w:rFonts w:cs="Arial"/>
                <w:szCs w:val="20"/>
              </w:rPr>
              <w:t xml:space="preserve"> и </w:t>
            </w:r>
            <w:r w:rsidRPr="00940464">
              <w:rPr>
                <w:rFonts w:cs="Arial"/>
                <w:strike/>
                <w:color w:val="FF0000"/>
                <w:szCs w:val="20"/>
              </w:rPr>
              <w:t>энтеритов</w:t>
            </w:r>
            <w:r w:rsidRPr="00940464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065F28" w14:textId="77777777" w:rsidR="009B12DA" w:rsidRPr="00940464" w:rsidRDefault="00E04547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26. Неспецифические язвенные колиты</w:t>
            </w:r>
            <w:r w:rsidRPr="00940464">
              <w:rPr>
                <w:rFonts w:cs="Arial"/>
                <w:szCs w:val="20"/>
              </w:rPr>
              <w:t xml:space="preserve"> и </w:t>
            </w:r>
            <w:r w:rsidRPr="00940464">
              <w:rPr>
                <w:rFonts w:cs="Arial"/>
                <w:szCs w:val="20"/>
                <w:shd w:val="clear" w:color="auto" w:fill="C0C0C0"/>
              </w:rPr>
              <w:t>энтериты</w:t>
            </w:r>
            <w:r w:rsidRPr="00940464">
              <w:rPr>
                <w:rFonts w:cs="Arial"/>
                <w:szCs w:val="20"/>
              </w:rPr>
              <w:t>.</w:t>
            </w:r>
          </w:p>
        </w:tc>
      </w:tr>
      <w:tr w:rsidR="005734B3" w:rsidRPr="00940464" w14:paraId="31685755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DE3B5B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19.</w:t>
            </w:r>
            <w:r w:rsidRPr="00940464">
              <w:rPr>
                <w:rFonts w:cs="Arial"/>
                <w:szCs w:val="20"/>
              </w:rPr>
              <w:t xml:space="preserve"> Последствия ранений, травм и выполненных по их поводу операций:</w:t>
            </w:r>
          </w:p>
          <w:p w14:paraId="6197F7CF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отсутствие после резекции</w:t>
            </w:r>
            <w:r w:rsidRPr="00940464">
              <w:rPr>
                <w:rFonts w:cs="Arial"/>
                <w:szCs w:val="20"/>
              </w:rPr>
              <w:t xml:space="preserve"> желудка, тонкой (не менее 1 м) или толстой (не менее 20 см) </w:t>
            </w:r>
            <w:r w:rsidRPr="00940464">
              <w:rPr>
                <w:rFonts w:cs="Arial"/>
                <w:strike/>
                <w:color w:val="FF0000"/>
                <w:szCs w:val="20"/>
              </w:rPr>
              <w:t>кишки</w:t>
            </w:r>
            <w:r w:rsidRPr="00940464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0AB3AB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27.</w:t>
            </w:r>
            <w:r w:rsidRPr="00940464">
              <w:rPr>
                <w:rFonts w:cs="Arial"/>
                <w:szCs w:val="20"/>
              </w:rPr>
              <w:t xml:space="preserve"> Последствия ранений, травм и выполненных по их поводу операций:</w:t>
            </w:r>
          </w:p>
          <w:p w14:paraId="1B9B5714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резекция</w:t>
            </w:r>
            <w:r w:rsidRPr="00940464">
              <w:rPr>
                <w:rFonts w:cs="Arial"/>
                <w:szCs w:val="20"/>
              </w:rPr>
              <w:t xml:space="preserve"> желудка, тонкой </w:t>
            </w:r>
            <w:r w:rsidRPr="00940464">
              <w:rPr>
                <w:rFonts w:cs="Arial"/>
                <w:szCs w:val="20"/>
                <w:shd w:val="clear" w:color="auto" w:fill="C0C0C0"/>
              </w:rPr>
              <w:t>кишки</w:t>
            </w:r>
            <w:r w:rsidRPr="00940464">
              <w:rPr>
                <w:rFonts w:cs="Arial"/>
                <w:szCs w:val="20"/>
              </w:rPr>
              <w:t xml:space="preserve"> (не менее 1 м) или толстой </w:t>
            </w:r>
            <w:r w:rsidRPr="00940464">
              <w:rPr>
                <w:rFonts w:cs="Arial"/>
                <w:szCs w:val="20"/>
                <w:shd w:val="clear" w:color="auto" w:fill="C0C0C0"/>
              </w:rPr>
              <w:t>кишки</w:t>
            </w:r>
            <w:r w:rsidRPr="00940464">
              <w:rPr>
                <w:rFonts w:cs="Arial"/>
                <w:szCs w:val="20"/>
              </w:rPr>
              <w:t xml:space="preserve"> (не менее 20 см)</w:t>
            </w:r>
            <w:r w:rsidRPr="00940464">
              <w:rPr>
                <w:rFonts w:cs="Arial"/>
                <w:szCs w:val="20"/>
                <w:shd w:val="clear" w:color="auto" w:fill="C0C0C0"/>
              </w:rPr>
              <w:t>, почки и других органов (за исключением селезенки), удаление доли легкого,</w:t>
            </w:r>
            <w:r w:rsidRPr="00940464">
              <w:rPr>
                <w:rFonts w:cs="Arial"/>
                <w:szCs w:val="20"/>
              </w:rPr>
              <w:t xml:space="preserve"> доли печени;</w:t>
            </w:r>
          </w:p>
        </w:tc>
      </w:tr>
      <w:tr w:rsidR="005734B3" w:rsidRPr="00940464" w14:paraId="5A991030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EB3325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наличие редких проявлений демпинг-синдрома после наложения желудочно-кишечного соустья </w:t>
            </w:r>
            <w:r w:rsidRPr="00940464">
              <w:rPr>
                <w:rFonts w:cs="Arial"/>
                <w:strike/>
                <w:color w:val="FF0000"/>
                <w:szCs w:val="20"/>
              </w:rPr>
              <w:t>(неустойчивый стул, нарушение питания)</w:t>
            </w:r>
            <w:r w:rsidRPr="00940464">
              <w:rPr>
                <w:rFonts w:cs="Arial"/>
                <w:szCs w:val="20"/>
              </w:rPr>
              <w:t>;</w:t>
            </w:r>
          </w:p>
          <w:p w14:paraId="7C15CF0E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отсутствие почки при нормальной функции оставшейся почки</w:t>
            </w:r>
            <w:r w:rsidRPr="0094046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B54A43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наличие редких проявлений демпинг-синдрома </w:t>
            </w:r>
            <w:r w:rsidRPr="00940464">
              <w:rPr>
                <w:rFonts w:cs="Arial"/>
                <w:szCs w:val="20"/>
                <w:shd w:val="clear" w:color="auto" w:fill="C0C0C0"/>
              </w:rPr>
              <w:t>(неустойчивый стул, нарушение питания)</w:t>
            </w:r>
            <w:r w:rsidRPr="00940464">
              <w:rPr>
                <w:rFonts w:cs="Arial"/>
                <w:szCs w:val="20"/>
              </w:rPr>
              <w:t xml:space="preserve"> после наложения желудочно-кишечного соустья;</w:t>
            </w:r>
          </w:p>
          <w:p w14:paraId="24EEE80C" w14:textId="77777777" w:rsidR="005734B3" w:rsidRPr="00940464" w:rsidRDefault="005734B3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отсутствие почки при нормальной функции оставшейся почки</w:t>
            </w:r>
            <w:r w:rsidRPr="0094046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7C48EA00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отсутствие полового члена до уровня венечной борозды;</w:t>
            </w:r>
          </w:p>
          <w:p w14:paraId="1445F372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инородные тела, расположенные в корне легкого или непосредственной близости к крупным сосудам грудной и (или) брюшной полости и таза.</w:t>
            </w:r>
          </w:p>
        </w:tc>
      </w:tr>
      <w:tr w:rsidR="009B12DA" w:rsidRPr="00940464" w14:paraId="05B1EBDE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EEEFC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20. Состояние после резекции</w:t>
            </w:r>
            <w:r w:rsidRPr="00940464">
              <w:rPr>
                <w:rFonts w:cs="Arial"/>
                <w:szCs w:val="20"/>
              </w:rPr>
              <w:t xml:space="preserve"> доли печени </w:t>
            </w:r>
            <w:r w:rsidRPr="00940464">
              <w:rPr>
                <w:rFonts w:cs="Arial"/>
                <w:strike/>
                <w:color w:val="FF0000"/>
                <w:szCs w:val="20"/>
              </w:rPr>
              <w:t>или части поджелудочной железы по поводу ранения или травмы.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F30275" w14:textId="77777777" w:rsidR="009B12DA" w:rsidRPr="00940464" w:rsidRDefault="009B12DA" w:rsidP="00940464">
            <w:pPr>
              <w:ind w:firstLine="0"/>
              <w:rPr>
                <w:rFonts w:cs="Arial"/>
                <w:szCs w:val="20"/>
                <w:shd w:val="clear" w:color="auto" w:fill="C0C0C0"/>
              </w:rPr>
            </w:pPr>
          </w:p>
        </w:tc>
      </w:tr>
      <w:tr w:rsidR="00E37C1C" w:rsidRPr="00940464" w14:paraId="06531E13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B26152" w14:textId="77777777" w:rsidR="00E37C1C" w:rsidRPr="00940464" w:rsidRDefault="00E37C1C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21.</w:t>
            </w:r>
            <w:r w:rsidRPr="00940464">
              <w:rPr>
                <w:rFonts w:cs="Arial"/>
                <w:szCs w:val="20"/>
              </w:rPr>
              <w:t xml:space="preserve"> Последствия травм (глубоких ожогов) кожи и подкожной клетчатки, умеренно ограничивающие движения в суставах или значительно затрудняющие ношение военной формы одежды, обуви или снаряжения </w:t>
            </w:r>
            <w:proofErr w:type="spellStart"/>
            <w:r w:rsidRPr="00940464">
              <w:rPr>
                <w:rFonts w:cs="Arial"/>
                <w:strike/>
                <w:color w:val="FF0000"/>
                <w:szCs w:val="20"/>
              </w:rPr>
              <w:t>неизъязвляющиеся</w:t>
            </w:r>
            <w:proofErr w:type="spellEnd"/>
            <w:r w:rsidRPr="00940464">
              <w:rPr>
                <w:rFonts w:cs="Arial"/>
                <w:strike/>
                <w:color w:val="FF0000"/>
                <w:szCs w:val="20"/>
              </w:rPr>
              <w:t xml:space="preserve"> келоидные, гипертрофические и атрофические рубцы, а также</w:t>
            </w:r>
            <w:r w:rsidRPr="00940464">
              <w:rPr>
                <w:rFonts w:cs="Arial"/>
                <w:szCs w:val="20"/>
              </w:rPr>
              <w:t xml:space="preserve"> рубцы, обезображивающие лицо, при неудовлетворительных результатах лечения или отказе от него</w:t>
            </w:r>
            <w:r w:rsidRPr="0094046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4C3234" w14:textId="77777777" w:rsidR="00E37C1C" w:rsidRPr="00940464" w:rsidRDefault="00E37C1C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28.</w:t>
            </w:r>
            <w:r w:rsidRPr="00940464">
              <w:rPr>
                <w:rFonts w:cs="Arial"/>
                <w:szCs w:val="20"/>
              </w:rPr>
              <w:t xml:space="preserve"> Последствия травм (глубоких ожогов) кожи и подкожной клетчатки</w:t>
            </w:r>
            <w:r w:rsidRPr="00940464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412EE44A" w14:textId="77777777" w:rsidR="00E37C1C" w:rsidRPr="00940464" w:rsidRDefault="00E37C1C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неизъязвляющиеся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келлоидные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>, гипертрофические и атрофические рубцы</w:t>
            </w:r>
            <w:r w:rsidRPr="00940464">
              <w:rPr>
                <w:rFonts w:cs="Arial"/>
                <w:szCs w:val="20"/>
              </w:rPr>
              <w:t>, умеренно ограничивающие движения в суставах или значительно затрудняющие ношение военной формы одежды, обуви или снаряжения</w:t>
            </w:r>
            <w:r w:rsidRPr="0094046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3EF8D069" w14:textId="77777777" w:rsidR="00E37C1C" w:rsidRPr="00940464" w:rsidRDefault="00E37C1C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r w:rsidRPr="00940464">
              <w:rPr>
                <w:rFonts w:cs="Arial"/>
                <w:szCs w:val="20"/>
              </w:rPr>
              <w:t>рубцы, обезображивающие лицо, при неудовлетворительных результатах лечения или отказе от него</w:t>
            </w:r>
            <w:r w:rsidRPr="0094046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6A602AB4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 глубоких ожогов 50 и более процентов поверхности кожи нижней конечности.</w:t>
            </w:r>
          </w:p>
        </w:tc>
      </w:tr>
      <w:tr w:rsidR="009B12DA" w:rsidRPr="00940464" w14:paraId="12B6A68F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57AD8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lastRenderedPageBreak/>
              <w:t>22. Отсутствие конечности до уровня верхней трети плеча или бедра.</w:t>
            </w:r>
          </w:p>
          <w:p w14:paraId="7636964B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23. Отсутствие одной кисти на уровне пястных костей или кистевого сустава.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0B5AE" w14:textId="77777777" w:rsidR="009B12DA" w:rsidRPr="00940464" w:rsidRDefault="009B12DA" w:rsidP="00940464">
            <w:pPr>
              <w:ind w:firstLine="0"/>
              <w:rPr>
                <w:rFonts w:cs="Arial"/>
                <w:szCs w:val="20"/>
                <w:shd w:val="clear" w:color="auto" w:fill="C0C0C0"/>
              </w:rPr>
            </w:pPr>
          </w:p>
        </w:tc>
      </w:tr>
      <w:tr w:rsidR="00C96390" w:rsidRPr="00940464" w14:paraId="50CB8169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208755" w14:textId="77777777" w:rsidR="006B1A51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24.</w:t>
            </w:r>
            <w:r w:rsidRPr="00940464">
              <w:rPr>
                <w:rFonts w:cs="Arial"/>
                <w:szCs w:val="20"/>
              </w:rPr>
              <w:t xml:space="preserve"> Отсутствие на одной кисти: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F47103" w14:textId="77777777" w:rsidR="00C96390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29.</w:t>
            </w:r>
            <w:r w:rsidRPr="00940464">
              <w:rPr>
                <w:rFonts w:cs="Arial"/>
                <w:szCs w:val="20"/>
              </w:rPr>
              <w:t xml:space="preserve"> Отсутствие</w:t>
            </w:r>
            <w:r w:rsidRPr="00940464">
              <w:rPr>
                <w:rFonts w:cs="Arial"/>
                <w:szCs w:val="20"/>
                <w:shd w:val="clear" w:color="auto" w:fill="C0C0C0"/>
              </w:rPr>
              <w:t>:</w:t>
            </w:r>
          </w:p>
          <w:p w14:paraId="32A07594" w14:textId="77777777" w:rsidR="006B1A51" w:rsidRPr="00940464" w:rsidRDefault="00C96390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1)</w:t>
            </w:r>
            <w:r w:rsidRPr="00940464">
              <w:rPr>
                <w:rFonts w:cs="Arial"/>
                <w:szCs w:val="20"/>
              </w:rPr>
              <w:t xml:space="preserve"> на одной кисти:</w:t>
            </w:r>
          </w:p>
        </w:tc>
      </w:tr>
      <w:tr w:rsidR="009B12DA" w:rsidRPr="00940464" w14:paraId="7A2EE44B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308066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3 пальцев на уровне пястно-фаланговых суставов или 4 пальцев на уровне дистальных концов основных фаланг;</w:t>
            </w:r>
          </w:p>
          <w:p w14:paraId="21BA8812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первого и второго пальцев на уровне пястно-фаланговых суставов;</w:t>
            </w:r>
          </w:p>
          <w:p w14:paraId="0C02EB2A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первого пальца на уровне межфалангового сустава и второго - пятого пальцев на уровне дистальных концов средних фаланг;</w:t>
            </w:r>
          </w:p>
          <w:p w14:paraId="67046ED1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 xml:space="preserve">первых пальцев на уровне пястно-фаланговых суставов </w:t>
            </w:r>
            <w:r w:rsidRPr="00940464">
              <w:rPr>
                <w:rFonts w:cs="Arial"/>
                <w:strike/>
                <w:color w:val="FF0000"/>
                <w:szCs w:val="20"/>
              </w:rPr>
              <w:t>на обеих кистях</w:t>
            </w:r>
            <w:r w:rsidRPr="00940464">
              <w:rPr>
                <w:rFonts w:cs="Arial"/>
                <w:szCs w:val="20"/>
              </w:rPr>
              <w:t>.</w:t>
            </w:r>
          </w:p>
          <w:p w14:paraId="301C297C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bookmarkStart w:id="4" w:name="П1"/>
            <w:bookmarkEnd w:id="4"/>
            <w:r w:rsidRPr="00940464">
              <w:rPr>
                <w:rFonts w:cs="Arial"/>
                <w:strike/>
                <w:color w:val="FF0000"/>
                <w:szCs w:val="20"/>
              </w:rPr>
              <w:t>25.</w:t>
            </w:r>
            <w:r w:rsidRPr="00940464">
              <w:rPr>
                <w:rFonts w:cs="Arial"/>
                <w:szCs w:val="20"/>
              </w:rPr>
              <w:t xml:space="preserve"> Посттравматические и послеоперационные дефекты костей черепа менее 40 кв. см</w:t>
            </w:r>
            <w:r w:rsidRPr="00940464">
              <w:rPr>
                <w:rFonts w:cs="Arial"/>
                <w:strike/>
                <w:color w:val="FF0000"/>
                <w:szCs w:val="20"/>
              </w:rPr>
              <w:t>, замещенные пластическим материалом</w:t>
            </w:r>
            <w:r w:rsidRPr="00940464">
              <w:rPr>
                <w:rFonts w:cs="Arial"/>
                <w:szCs w:val="20"/>
              </w:rPr>
              <w:t>.</w:t>
            </w:r>
          </w:p>
          <w:p w14:paraId="4370408E" w14:textId="77777777" w:rsidR="005A258F" w:rsidRPr="00940464" w:rsidRDefault="00957263" w:rsidP="00940464">
            <w:pPr>
              <w:ind w:firstLine="0"/>
              <w:rPr>
                <w:rFonts w:cs="Arial"/>
                <w:strike/>
                <w:szCs w:val="20"/>
              </w:rPr>
            </w:pPr>
            <w:hyperlink w:anchor="П2" w:history="1">
              <w:r w:rsidR="005A258F" w:rsidRPr="00940464">
                <w:rPr>
                  <w:rStyle w:val="a3"/>
                  <w:rFonts w:cs="Arial"/>
                  <w:szCs w:val="20"/>
                </w:rPr>
                <w:t xml:space="preserve">См. схожий фрагмент 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>в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 xml:space="preserve"> сравниваемом документе</w:t>
              </w:r>
            </w:hyperlink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695E81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3 пальцев на уровне пястно-фаланговых суставов или 4 пальцев на уровне дистальных концов основных фаланг;</w:t>
            </w:r>
          </w:p>
          <w:p w14:paraId="195B4951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первого и второго пальцев на уровне пястно-фаланговых суставов;</w:t>
            </w:r>
          </w:p>
          <w:p w14:paraId="5E1862B8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первого пальца на уровне межфалангового сустава и второго - пятого пальцев на уровне дистальных концов средних фаланг;</w:t>
            </w:r>
          </w:p>
          <w:p w14:paraId="689012D2" w14:textId="77777777" w:rsidR="009B12DA" w:rsidRPr="00940464" w:rsidRDefault="009B12DA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2) на обеих кистях -</w:t>
            </w:r>
            <w:r w:rsidRPr="00940464">
              <w:rPr>
                <w:rFonts w:cs="Arial"/>
                <w:szCs w:val="20"/>
              </w:rPr>
              <w:t xml:space="preserve"> первых пальцев на уровне пястно-фаланговых суставов.</w:t>
            </w:r>
          </w:p>
        </w:tc>
      </w:tr>
      <w:tr w:rsidR="005A258F" w:rsidRPr="00940464" w14:paraId="4DCBBA9F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F90190" w14:textId="77777777" w:rsidR="005A258F" w:rsidRPr="00940464" w:rsidRDefault="005A258F" w:rsidP="00957263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DD5F1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30. Деформации и дефекты кисти и пальцев:</w:t>
            </w:r>
          </w:p>
          <w:p w14:paraId="37C5564B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повреждение локтевой и лучевой артерий либо каждой из них в отдельности с резким нарушением кровообращения кисти, пальцев и развитием ишемической контрактуры мелких мышц кисти;</w:t>
            </w:r>
          </w:p>
          <w:p w14:paraId="288C499F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застарелые вывихи или дефекты 3 и более пястных костей;</w:t>
            </w:r>
          </w:p>
          <w:p w14:paraId="28F13274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разрушение, дефекты и состояние после артропластики 3 и более пястно-фаланговых суставов;</w:t>
            </w:r>
          </w:p>
          <w:p w14:paraId="48294FE0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застарелые повреждения или дефекты сухожилий сгибателей 3 или более пальцев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дистальнее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уровня пястных костей;</w:t>
            </w:r>
          </w:p>
          <w:p w14:paraId="73EA2601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совокупность застарелых повреждений 3 и более пальцев, приводящих к стойкой контрактуре или значительным нарушениям трофики (анестезия, гипестезия и другие расстройства);</w:t>
            </w:r>
          </w:p>
          <w:p w14:paraId="78C0E833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lastRenderedPageBreak/>
              <w:t>ложные суставы, хронические остеомиелиты 3 и более пястных костей;</w:t>
            </w:r>
          </w:p>
          <w:p w14:paraId="1B98E5D7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восстановление 3 и более пальцев после их отчленения и успешной реплантации или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реваскуляризации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>.</w:t>
            </w:r>
          </w:p>
          <w:p w14:paraId="53B61F94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31. Деформации стопы с умеренным нарушением функций:</w:t>
            </w:r>
          </w:p>
          <w:p w14:paraId="0CE64CA2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отсутствие всех пальцев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дистальнее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головок плюсневых костей;</w:t>
            </w:r>
          </w:p>
          <w:p w14:paraId="7A168A7C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посттравматическая деформация пяточной кости с уменьшением угла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Белера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свыше 10 градусов, болевым синдромом и артрозом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подтаранного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сустава II стадии.</w:t>
            </w:r>
          </w:p>
        </w:tc>
      </w:tr>
      <w:tr w:rsidR="001C33C6" w:rsidRPr="00940464" w14:paraId="5E877AD2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C33E1B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lastRenderedPageBreak/>
              <w:t>26.</w:t>
            </w:r>
            <w:r w:rsidRPr="00940464">
              <w:rPr>
                <w:rFonts w:cs="Arial"/>
                <w:szCs w:val="20"/>
              </w:rPr>
              <w:t xml:space="preserve"> Последствия </w:t>
            </w:r>
            <w:r w:rsidRPr="00940464">
              <w:rPr>
                <w:rFonts w:cs="Arial"/>
                <w:strike/>
                <w:color w:val="FF0000"/>
                <w:szCs w:val="20"/>
              </w:rPr>
              <w:t>огнестрельных</w:t>
            </w:r>
            <w:r w:rsidRPr="00940464">
              <w:rPr>
                <w:rFonts w:cs="Arial"/>
                <w:szCs w:val="20"/>
              </w:rPr>
              <w:t xml:space="preserve"> переломов </w:t>
            </w:r>
            <w:r w:rsidRPr="00940464">
              <w:rPr>
                <w:rFonts w:cs="Arial"/>
                <w:strike/>
                <w:color w:val="FF0000"/>
                <w:szCs w:val="20"/>
              </w:rPr>
              <w:t>длинных</w:t>
            </w:r>
            <w:r w:rsidRPr="00940464">
              <w:rPr>
                <w:rFonts w:cs="Arial"/>
                <w:szCs w:val="20"/>
              </w:rPr>
              <w:t xml:space="preserve"> костей с умеренным нарушением функции конечности</w:t>
            </w:r>
            <w:r w:rsidRPr="00940464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2C324B35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bookmarkStart w:id="5" w:name="П3"/>
            <w:bookmarkEnd w:id="5"/>
            <w:r w:rsidRPr="00940464">
              <w:rPr>
                <w:rFonts w:cs="Arial"/>
                <w:szCs w:val="20"/>
              </w:rPr>
              <w:t>остеомиелит;</w:t>
            </w:r>
          </w:p>
          <w:p w14:paraId="207BE8FA" w14:textId="77777777" w:rsidR="005A258F" w:rsidRPr="00940464" w:rsidRDefault="00957263" w:rsidP="00940464">
            <w:pPr>
              <w:ind w:firstLine="0"/>
              <w:rPr>
                <w:rFonts w:cs="Arial"/>
                <w:szCs w:val="20"/>
              </w:rPr>
            </w:pPr>
            <w:hyperlink w:anchor="П4" w:history="1">
              <w:r w:rsidR="005A258F" w:rsidRPr="00940464">
                <w:rPr>
                  <w:rStyle w:val="a3"/>
                  <w:rFonts w:cs="Arial"/>
                  <w:szCs w:val="20"/>
                </w:rPr>
                <w:t>См. схожий фрагмент в ср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>а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>вниваемом документе</w:t>
              </w:r>
            </w:hyperlink>
          </w:p>
          <w:p w14:paraId="4CA5858D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trike/>
                <w:color w:val="FF0000"/>
                <w:szCs w:val="20"/>
              </w:rPr>
              <w:t>ложный сустав;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015E0C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32.</w:t>
            </w:r>
            <w:r w:rsidRPr="00940464">
              <w:rPr>
                <w:rFonts w:cs="Arial"/>
                <w:szCs w:val="20"/>
              </w:rPr>
              <w:t xml:space="preserve"> Последствия переломов </w:t>
            </w:r>
            <w:r w:rsidRPr="00940464">
              <w:rPr>
                <w:rFonts w:cs="Arial"/>
                <w:szCs w:val="20"/>
                <w:shd w:val="clear" w:color="auto" w:fill="C0C0C0"/>
              </w:rPr>
              <w:t>позвоночника,</w:t>
            </w:r>
            <w:r w:rsidRPr="00940464">
              <w:rPr>
                <w:rFonts w:cs="Arial"/>
                <w:szCs w:val="20"/>
              </w:rPr>
              <w:t xml:space="preserve"> костей </w:t>
            </w:r>
            <w:r w:rsidRPr="00940464">
              <w:rPr>
                <w:rFonts w:cs="Arial"/>
                <w:szCs w:val="20"/>
                <w:shd w:val="clear" w:color="auto" w:fill="C0C0C0"/>
              </w:rPr>
              <w:t>туловища, верхних и нижних конечностей (переломов костей таза, лопатки, ключицы, грудины, ребер, плечевой, лучевой и локтевой костей, шейки бедра и бедренной кости, большеберцовой и малоберцовой костей, надколенника и других костей):</w:t>
            </w:r>
          </w:p>
          <w:p w14:paraId="2081B473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 нестабильного проникающего перелома с клиновидной деформацией тела II - III степени или вывиха позвонка;</w:t>
            </w:r>
          </w:p>
          <w:p w14:paraId="2AF45B32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отдаленные последствия стабильных компрессионных переломов тел 2 и более позвонков II - III степени без выраженной деформации позвоночника;</w:t>
            </w:r>
          </w:p>
          <w:p w14:paraId="7B5B6893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 односторонних переломов костей таза с нарушением целости тазового кольца при неудовлетворительных результатах лечения;</w:t>
            </w:r>
          </w:p>
          <w:p w14:paraId="7CC7C051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 центрального вывиха головки бедренной кости</w:t>
            </w:r>
            <w:r w:rsidRPr="00940464">
              <w:rPr>
                <w:rFonts w:cs="Arial"/>
                <w:szCs w:val="20"/>
              </w:rPr>
              <w:t xml:space="preserve"> с умеренным нарушением функции конечности</w:t>
            </w:r>
            <w:r w:rsidRPr="00940464">
              <w:rPr>
                <w:rFonts w:cs="Arial"/>
                <w:szCs w:val="20"/>
                <w:shd w:val="clear" w:color="auto" w:fill="C0C0C0"/>
              </w:rPr>
              <w:t>;</w:t>
            </w:r>
          </w:p>
          <w:p w14:paraId="1629D971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последствия переломов шейки бедра при неудовлетворительных результатах лечения;</w:t>
            </w:r>
          </w:p>
        </w:tc>
      </w:tr>
      <w:tr w:rsidR="00A83421" w:rsidRPr="00940464" w14:paraId="6D96D228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7FC207" w14:textId="77777777" w:rsidR="00A83421" w:rsidRPr="00940464" w:rsidRDefault="00A83421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</w:rPr>
              <w:t>осевое укорочение руки или ноги от 5 до 8 см включительно</w:t>
            </w:r>
            <w:r w:rsidRPr="00940464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43440F" w14:textId="77777777" w:rsidR="00A83421" w:rsidRPr="00940464" w:rsidRDefault="00A83421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r w:rsidRPr="00940464">
              <w:rPr>
                <w:rFonts w:cs="Arial"/>
                <w:szCs w:val="20"/>
              </w:rPr>
              <w:t>осевое укорочение руки или ноги от 5 до 8 см включительно</w:t>
            </w:r>
            <w:r w:rsidRPr="00940464">
              <w:rPr>
                <w:rFonts w:cs="Arial"/>
                <w:szCs w:val="20"/>
                <w:shd w:val="clear" w:color="auto" w:fill="C0C0C0"/>
              </w:rPr>
              <w:t>, а также ротационная деформация руки или ноги от 15 до 30 градусов;</w:t>
            </w:r>
          </w:p>
        </w:tc>
      </w:tr>
      <w:tr w:rsidR="001C33C6" w:rsidRPr="00940464" w14:paraId="45205F78" w14:textId="77777777" w:rsidTr="00D34DDA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93926" w14:textId="77777777" w:rsidR="001C33C6" w:rsidRPr="00940464" w:rsidRDefault="001C33C6" w:rsidP="00957263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240F1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осложненные переломы длинных костей с умеренным нарушением функции конечности.</w:t>
            </w:r>
          </w:p>
          <w:p w14:paraId="4CE24B18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 xml:space="preserve">33. Хирургические болезни и поражения костей, крупных суставов, </w:t>
            </w:r>
            <w:r w:rsidRPr="00940464">
              <w:rPr>
                <w:rFonts w:cs="Arial"/>
                <w:szCs w:val="20"/>
                <w:shd w:val="clear" w:color="auto" w:fill="C0C0C0"/>
              </w:rPr>
              <w:lastRenderedPageBreak/>
              <w:t>хрящей с умеренным нарушением функций, а также последствия выполненных по их поводу операций:</w:t>
            </w:r>
          </w:p>
          <w:p w14:paraId="2067C6FD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искусственный сустав с хорошей функциональной компенсацией;</w:t>
            </w:r>
          </w:p>
          <w:p w14:paraId="4849A7A2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нестабильность плечевого сустава и надколенника с частыми (3 и более раза в год) вывихами, нестабильность коленного сустава II - III степени;</w:t>
            </w:r>
          </w:p>
          <w:p w14:paraId="4CB0D5E1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посттравматический деформирующий артроз в одном из крупных суставов (ширина суставной щели 2 - 4 мм);</w:t>
            </w:r>
          </w:p>
          <w:p w14:paraId="370A0563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  <w:shd w:val="clear" w:color="auto" w:fill="C0C0C0"/>
              </w:rPr>
            </w:pPr>
            <w:bookmarkStart w:id="6" w:name="П4"/>
            <w:bookmarkEnd w:id="6"/>
            <w:r w:rsidRPr="00940464">
              <w:rPr>
                <w:rFonts w:cs="Arial"/>
                <w:szCs w:val="20"/>
              </w:rPr>
              <w:t xml:space="preserve">остеомиелит </w:t>
            </w:r>
            <w:r w:rsidRPr="00940464">
              <w:rPr>
                <w:rFonts w:cs="Arial"/>
                <w:szCs w:val="20"/>
                <w:shd w:val="clear" w:color="auto" w:fill="C0C0C0"/>
              </w:rPr>
              <w:t>(в том числе первично хронический) с ежегодными обострениями</w:t>
            </w:r>
            <w:r w:rsidRPr="00940464">
              <w:rPr>
                <w:rFonts w:cs="Arial"/>
                <w:szCs w:val="20"/>
              </w:rPr>
              <w:t>;</w:t>
            </w:r>
          </w:p>
          <w:p w14:paraId="167D68FB" w14:textId="77777777" w:rsidR="005A258F" w:rsidRPr="00940464" w:rsidRDefault="00957263" w:rsidP="00940464">
            <w:pPr>
              <w:ind w:firstLine="0"/>
              <w:rPr>
                <w:rFonts w:cs="Arial"/>
                <w:szCs w:val="20"/>
              </w:rPr>
            </w:pPr>
            <w:hyperlink w:anchor="П3" w:history="1">
              <w:r w:rsidR="005A258F" w:rsidRPr="00940464">
                <w:rPr>
                  <w:rStyle w:val="a3"/>
                  <w:rFonts w:cs="Arial"/>
                  <w:szCs w:val="20"/>
                </w:rPr>
                <w:t>См. схожий фрагмент в ср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>а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>вниваемом документе</w:t>
              </w:r>
            </w:hyperlink>
          </w:p>
          <w:p w14:paraId="643119A2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стойкая контрактура одного из крупных суставов (анкилоз крупного сустава) в функционально выгодном положении.</w:t>
            </w:r>
          </w:p>
          <w:p w14:paraId="4AB13B63" w14:textId="77777777" w:rsidR="005A258F" w:rsidRPr="00940464" w:rsidRDefault="005A258F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bookmarkStart w:id="7" w:name="П2"/>
            <w:bookmarkEnd w:id="7"/>
            <w:r w:rsidRPr="00940464">
              <w:rPr>
                <w:rFonts w:cs="Arial"/>
                <w:szCs w:val="20"/>
                <w:shd w:val="clear" w:color="auto" w:fill="C0C0C0"/>
              </w:rPr>
              <w:t>34.</w:t>
            </w:r>
            <w:r w:rsidRPr="00940464">
              <w:rPr>
                <w:rFonts w:cs="Arial"/>
                <w:szCs w:val="20"/>
              </w:rPr>
              <w:t xml:space="preserve"> Посттравматические и послеоперационные дефекты костей черепа менее 40 кв. см</w:t>
            </w:r>
            <w:r w:rsidRPr="00940464">
              <w:rPr>
                <w:rFonts w:cs="Arial"/>
                <w:szCs w:val="20"/>
                <w:shd w:val="clear" w:color="auto" w:fill="C0C0C0"/>
              </w:rPr>
              <w:t xml:space="preserve">, кроме </w:t>
            </w:r>
            <w:proofErr w:type="spellStart"/>
            <w:r w:rsidRPr="00940464">
              <w:rPr>
                <w:rFonts w:cs="Arial"/>
                <w:szCs w:val="20"/>
                <w:shd w:val="clear" w:color="auto" w:fill="C0C0C0"/>
              </w:rPr>
              <w:t>фрезевых</w:t>
            </w:r>
            <w:proofErr w:type="spellEnd"/>
            <w:r w:rsidRPr="00940464">
              <w:rPr>
                <w:rFonts w:cs="Arial"/>
                <w:szCs w:val="20"/>
                <w:shd w:val="clear" w:color="auto" w:fill="C0C0C0"/>
              </w:rPr>
              <w:t xml:space="preserve"> отверстий, созданных с диагностической или лечебной целью</w:t>
            </w:r>
            <w:r w:rsidRPr="00940464">
              <w:rPr>
                <w:rFonts w:cs="Arial"/>
                <w:szCs w:val="20"/>
              </w:rPr>
              <w:t>.</w:t>
            </w:r>
          </w:p>
          <w:p w14:paraId="0C400F26" w14:textId="77777777" w:rsidR="005A258F" w:rsidRPr="00940464" w:rsidRDefault="00957263" w:rsidP="00940464">
            <w:pPr>
              <w:ind w:firstLine="0"/>
              <w:rPr>
                <w:rFonts w:cs="Arial"/>
                <w:szCs w:val="20"/>
              </w:rPr>
            </w:pPr>
            <w:hyperlink w:anchor="П1" w:history="1">
              <w:r w:rsidR="005A258F" w:rsidRPr="00940464">
                <w:rPr>
                  <w:rStyle w:val="a3"/>
                  <w:rFonts w:cs="Arial"/>
                  <w:szCs w:val="20"/>
                </w:rPr>
                <w:t>См. схожий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 xml:space="preserve"> </w:t>
              </w:r>
              <w:r w:rsidR="005A258F" w:rsidRPr="00940464">
                <w:rPr>
                  <w:rStyle w:val="a3"/>
                  <w:rFonts w:cs="Arial"/>
                  <w:szCs w:val="20"/>
                </w:rPr>
                <w:t>фрагмент в сравниваемом документе</w:t>
              </w:r>
            </w:hyperlink>
          </w:p>
          <w:p w14:paraId="1091D18A" w14:textId="77777777" w:rsidR="001C33C6" w:rsidRPr="00940464" w:rsidRDefault="001C33C6" w:rsidP="00940464">
            <w:pPr>
              <w:spacing w:before="200"/>
              <w:ind w:firstLine="540"/>
              <w:rPr>
                <w:rFonts w:cs="Arial"/>
                <w:szCs w:val="20"/>
              </w:rPr>
            </w:pPr>
            <w:r w:rsidRPr="00940464">
              <w:rPr>
                <w:rFonts w:cs="Arial"/>
                <w:szCs w:val="20"/>
                <w:shd w:val="clear" w:color="auto" w:fill="C0C0C0"/>
              </w:rPr>
              <w:t>35. Наличие инородного тела в полости черепа и (или) веществе головного мозга с незначительным нарушением функции или без нарушения функции центральной нервной системы.</w:t>
            </w:r>
          </w:p>
        </w:tc>
      </w:tr>
    </w:tbl>
    <w:p w14:paraId="05FB4B40" w14:textId="77777777" w:rsidR="009B12DA" w:rsidRPr="00940464" w:rsidRDefault="009B12DA" w:rsidP="00940464">
      <w:pPr>
        <w:ind w:firstLine="0"/>
        <w:rPr>
          <w:rFonts w:cs="Arial"/>
          <w:szCs w:val="20"/>
        </w:rPr>
        <w:sectPr w:rsidR="009B12DA" w:rsidRPr="00940464" w:rsidSect="00A47E98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148282C3" w14:textId="77777777" w:rsidR="00D34DDA" w:rsidRPr="00940464" w:rsidRDefault="00D34DDA" w:rsidP="00940464">
      <w:pPr>
        <w:ind w:firstLine="0"/>
        <w:jc w:val="center"/>
        <w:rPr>
          <w:rFonts w:cs="Arial"/>
          <w:bCs/>
          <w:szCs w:val="20"/>
        </w:rPr>
      </w:pPr>
      <w:bookmarkStart w:id="8" w:name="Оглавление"/>
      <w:bookmarkEnd w:id="8"/>
      <w:r w:rsidRPr="00940464">
        <w:rPr>
          <w:rFonts w:cs="Arial"/>
          <w:b/>
          <w:szCs w:val="20"/>
        </w:rPr>
        <w:lastRenderedPageBreak/>
        <w:t>ОГЛАВЛЕНИЕ</w:t>
      </w:r>
    </w:p>
    <w:p w14:paraId="6DDF2244" w14:textId="77777777" w:rsidR="00D34DDA" w:rsidRPr="00940464" w:rsidRDefault="00D34DDA" w:rsidP="00940464">
      <w:pPr>
        <w:ind w:firstLine="0"/>
        <w:rPr>
          <w:rFonts w:cs="Arial"/>
          <w:szCs w:val="20"/>
        </w:rPr>
      </w:pPr>
    </w:p>
    <w:tbl>
      <w:tblPr>
        <w:tblStyle w:val="a5"/>
        <w:tblW w:w="15194" w:type="dxa"/>
        <w:tblLayout w:type="fixed"/>
        <w:tblLook w:val="04A0" w:firstRow="1" w:lastRow="0" w:firstColumn="1" w:lastColumn="0" w:noHBand="0" w:noVBand="1"/>
      </w:tblPr>
      <w:tblGrid>
        <w:gridCol w:w="7597"/>
        <w:gridCol w:w="7597"/>
      </w:tblGrid>
      <w:tr w:rsidR="00D34DDA" w:rsidRPr="00940464" w14:paraId="4B91CD0C" w14:textId="77777777" w:rsidTr="00D34DDA">
        <w:tc>
          <w:tcPr>
            <w:tcW w:w="7597" w:type="dxa"/>
          </w:tcPr>
          <w:p w14:paraId="24328A15" w14:textId="77777777" w:rsidR="00D34DDA" w:rsidRPr="00940464" w:rsidRDefault="00957263" w:rsidP="00940464">
            <w:pPr>
              <w:autoSpaceDE w:val="0"/>
              <w:autoSpaceDN w:val="0"/>
              <w:adjustRightInd w:val="0"/>
              <w:spacing w:before="200"/>
              <w:ind w:firstLine="0"/>
              <w:rPr>
                <w:rFonts w:cs="Arial"/>
                <w:szCs w:val="20"/>
              </w:rPr>
            </w:pPr>
            <w:hyperlink w:anchor="Р1_1" w:history="1">
              <w:r w:rsidR="00D34DDA" w:rsidRPr="00940464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1E81960" w14:textId="77777777" w:rsidR="00D34DDA" w:rsidRPr="00940464" w:rsidRDefault="00957263" w:rsidP="00940464">
            <w:pPr>
              <w:autoSpaceDE w:val="0"/>
              <w:autoSpaceDN w:val="0"/>
              <w:adjustRightInd w:val="0"/>
              <w:spacing w:before="200"/>
              <w:ind w:firstLine="0"/>
              <w:rPr>
                <w:rFonts w:cs="Arial"/>
                <w:szCs w:val="20"/>
              </w:rPr>
            </w:pPr>
            <w:hyperlink w:anchor="Р1_2" w:history="1">
              <w:r w:rsidR="00D34DDA" w:rsidRPr="00940464">
                <w:rPr>
                  <w:rStyle w:val="a3"/>
                  <w:rFonts w:cs="Arial"/>
                  <w:szCs w:val="20"/>
                </w:rPr>
                <w:t>Приложение. Перечень заболеваний, при наличии которых гражданин (иностранный гражданин),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</w:t>
              </w:r>
            </w:hyperlink>
          </w:p>
        </w:tc>
        <w:tc>
          <w:tcPr>
            <w:tcW w:w="7597" w:type="dxa"/>
          </w:tcPr>
          <w:p w14:paraId="0022583D" w14:textId="77777777" w:rsidR="00D34DDA" w:rsidRPr="00940464" w:rsidRDefault="00957263" w:rsidP="00940464">
            <w:pPr>
              <w:autoSpaceDE w:val="0"/>
              <w:autoSpaceDN w:val="0"/>
              <w:adjustRightInd w:val="0"/>
              <w:spacing w:before="200"/>
              <w:ind w:firstLine="0"/>
              <w:rPr>
                <w:rFonts w:cs="Arial"/>
                <w:szCs w:val="20"/>
              </w:rPr>
            </w:pPr>
            <w:hyperlink w:anchor="Р2_1" w:history="1">
              <w:r w:rsidR="00D34DDA" w:rsidRPr="00940464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409FBFE7" w14:textId="77777777" w:rsidR="00D34DDA" w:rsidRPr="00940464" w:rsidRDefault="00957263" w:rsidP="00940464">
            <w:pPr>
              <w:autoSpaceDE w:val="0"/>
              <w:autoSpaceDN w:val="0"/>
              <w:adjustRightInd w:val="0"/>
              <w:spacing w:before="200"/>
              <w:ind w:firstLine="0"/>
              <w:rPr>
                <w:rFonts w:cs="Arial"/>
                <w:szCs w:val="20"/>
              </w:rPr>
            </w:pPr>
            <w:hyperlink w:anchor="Р2_2" w:history="1">
              <w:r w:rsidR="00D34DDA" w:rsidRPr="00940464">
                <w:rPr>
                  <w:rStyle w:val="a3"/>
                  <w:rFonts w:cs="Arial"/>
                  <w:szCs w:val="20"/>
                </w:rPr>
                <w:t>Приложение. Перечень заболеваний, при наличии которых гражданин (иностранный гражданин, лицо без гражданства), признанный ограниченно годным к военной службе, не может быть принят на военную службу по контракту в Вооруженные Силы Российской Федерации в период мобилизации, в период военного положения и в военное время</w:t>
              </w:r>
            </w:hyperlink>
          </w:p>
        </w:tc>
      </w:tr>
    </w:tbl>
    <w:p w14:paraId="33741C34" w14:textId="77777777" w:rsidR="00D34DDA" w:rsidRPr="00940464" w:rsidRDefault="00D34DDA" w:rsidP="00940464">
      <w:pPr>
        <w:ind w:firstLine="0"/>
        <w:rPr>
          <w:rFonts w:cs="Arial"/>
          <w:szCs w:val="20"/>
        </w:rPr>
      </w:pPr>
    </w:p>
    <w:sectPr w:rsidR="00D34DDA" w:rsidRPr="00940464" w:rsidSect="00A47E98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3C6"/>
    <w:rsid w:val="0001040E"/>
    <w:rsid w:val="0001461F"/>
    <w:rsid w:val="00027ADC"/>
    <w:rsid w:val="00030B42"/>
    <w:rsid w:val="000348BC"/>
    <w:rsid w:val="00035B4C"/>
    <w:rsid w:val="00037455"/>
    <w:rsid w:val="00044155"/>
    <w:rsid w:val="00050A34"/>
    <w:rsid w:val="0005158B"/>
    <w:rsid w:val="000600BB"/>
    <w:rsid w:val="00064D94"/>
    <w:rsid w:val="00067B3A"/>
    <w:rsid w:val="00070189"/>
    <w:rsid w:val="00074A9C"/>
    <w:rsid w:val="00081DF4"/>
    <w:rsid w:val="0008510B"/>
    <w:rsid w:val="00094158"/>
    <w:rsid w:val="000948C8"/>
    <w:rsid w:val="0009621D"/>
    <w:rsid w:val="000A4414"/>
    <w:rsid w:val="000B6E69"/>
    <w:rsid w:val="000D4FFD"/>
    <w:rsid w:val="000E12CE"/>
    <w:rsid w:val="000E1791"/>
    <w:rsid w:val="0010654B"/>
    <w:rsid w:val="00117B11"/>
    <w:rsid w:val="001308C8"/>
    <w:rsid w:val="001319F4"/>
    <w:rsid w:val="00142674"/>
    <w:rsid w:val="001476E0"/>
    <w:rsid w:val="00151664"/>
    <w:rsid w:val="00156AFE"/>
    <w:rsid w:val="0017304E"/>
    <w:rsid w:val="00173241"/>
    <w:rsid w:val="0017454A"/>
    <w:rsid w:val="00181278"/>
    <w:rsid w:val="00195DD1"/>
    <w:rsid w:val="0019714B"/>
    <w:rsid w:val="001B4ECB"/>
    <w:rsid w:val="001B7D42"/>
    <w:rsid w:val="001C33C6"/>
    <w:rsid w:val="001C3947"/>
    <w:rsid w:val="001D05E0"/>
    <w:rsid w:val="001D5075"/>
    <w:rsid w:val="001E0807"/>
    <w:rsid w:val="001F1680"/>
    <w:rsid w:val="0021134D"/>
    <w:rsid w:val="0021314C"/>
    <w:rsid w:val="0021554E"/>
    <w:rsid w:val="00215EFB"/>
    <w:rsid w:val="00216D0E"/>
    <w:rsid w:val="00225EC2"/>
    <w:rsid w:val="00226BA8"/>
    <w:rsid w:val="00234227"/>
    <w:rsid w:val="002449B7"/>
    <w:rsid w:val="002536DB"/>
    <w:rsid w:val="00255165"/>
    <w:rsid w:val="002621EC"/>
    <w:rsid w:val="00271578"/>
    <w:rsid w:val="00271682"/>
    <w:rsid w:val="002726AA"/>
    <w:rsid w:val="00284EEF"/>
    <w:rsid w:val="00295DAB"/>
    <w:rsid w:val="00297BD0"/>
    <w:rsid w:val="002B65F1"/>
    <w:rsid w:val="002D1E1F"/>
    <w:rsid w:val="002D5942"/>
    <w:rsid w:val="002E228D"/>
    <w:rsid w:val="002E2F43"/>
    <w:rsid w:val="002E669E"/>
    <w:rsid w:val="00301E41"/>
    <w:rsid w:val="00305726"/>
    <w:rsid w:val="00307E15"/>
    <w:rsid w:val="00312937"/>
    <w:rsid w:val="00316D22"/>
    <w:rsid w:val="00317FC9"/>
    <w:rsid w:val="00323632"/>
    <w:rsid w:val="00332B1C"/>
    <w:rsid w:val="00334080"/>
    <w:rsid w:val="003359FF"/>
    <w:rsid w:val="00336F1D"/>
    <w:rsid w:val="00340888"/>
    <w:rsid w:val="00345756"/>
    <w:rsid w:val="00355307"/>
    <w:rsid w:val="0035648B"/>
    <w:rsid w:val="003803EF"/>
    <w:rsid w:val="003810D5"/>
    <w:rsid w:val="00393B9D"/>
    <w:rsid w:val="00395A01"/>
    <w:rsid w:val="003A750C"/>
    <w:rsid w:val="003B269C"/>
    <w:rsid w:val="003C091D"/>
    <w:rsid w:val="003E76BE"/>
    <w:rsid w:val="003F14A9"/>
    <w:rsid w:val="003F3D39"/>
    <w:rsid w:val="003F3F0C"/>
    <w:rsid w:val="00420E6F"/>
    <w:rsid w:val="00422BB0"/>
    <w:rsid w:val="0042604F"/>
    <w:rsid w:val="0044230C"/>
    <w:rsid w:val="00445C93"/>
    <w:rsid w:val="00452E4A"/>
    <w:rsid w:val="004538F4"/>
    <w:rsid w:val="004571D4"/>
    <w:rsid w:val="004618FA"/>
    <w:rsid w:val="00461926"/>
    <w:rsid w:val="00464975"/>
    <w:rsid w:val="004665C0"/>
    <w:rsid w:val="00474177"/>
    <w:rsid w:val="004852F5"/>
    <w:rsid w:val="00492CEE"/>
    <w:rsid w:val="00496CF1"/>
    <w:rsid w:val="00496FD1"/>
    <w:rsid w:val="004C3883"/>
    <w:rsid w:val="004D21A2"/>
    <w:rsid w:val="004D3F93"/>
    <w:rsid w:val="004D5E3F"/>
    <w:rsid w:val="004E0014"/>
    <w:rsid w:val="004E1E4B"/>
    <w:rsid w:val="004E3D9E"/>
    <w:rsid w:val="00506678"/>
    <w:rsid w:val="0050692A"/>
    <w:rsid w:val="00516A9F"/>
    <w:rsid w:val="00517512"/>
    <w:rsid w:val="00540656"/>
    <w:rsid w:val="005407F9"/>
    <w:rsid w:val="00541C2A"/>
    <w:rsid w:val="00542B8C"/>
    <w:rsid w:val="00543312"/>
    <w:rsid w:val="00550986"/>
    <w:rsid w:val="005539E5"/>
    <w:rsid w:val="00553B8E"/>
    <w:rsid w:val="00555B7C"/>
    <w:rsid w:val="0056116B"/>
    <w:rsid w:val="00565191"/>
    <w:rsid w:val="005734B3"/>
    <w:rsid w:val="00577EA6"/>
    <w:rsid w:val="00587245"/>
    <w:rsid w:val="005922B1"/>
    <w:rsid w:val="00592528"/>
    <w:rsid w:val="00596E24"/>
    <w:rsid w:val="005A258F"/>
    <w:rsid w:val="005A5DE6"/>
    <w:rsid w:val="005A6890"/>
    <w:rsid w:val="005C1B66"/>
    <w:rsid w:val="005C3D88"/>
    <w:rsid w:val="005D45FD"/>
    <w:rsid w:val="005E258A"/>
    <w:rsid w:val="005E32FC"/>
    <w:rsid w:val="005E72D6"/>
    <w:rsid w:val="005F0470"/>
    <w:rsid w:val="005F7E64"/>
    <w:rsid w:val="00603F91"/>
    <w:rsid w:val="00611AA7"/>
    <w:rsid w:val="00612777"/>
    <w:rsid w:val="00615540"/>
    <w:rsid w:val="0062125C"/>
    <w:rsid w:val="0063262B"/>
    <w:rsid w:val="00636A0F"/>
    <w:rsid w:val="00637191"/>
    <w:rsid w:val="006807C3"/>
    <w:rsid w:val="006904EE"/>
    <w:rsid w:val="006976D5"/>
    <w:rsid w:val="006A2692"/>
    <w:rsid w:val="006B1A51"/>
    <w:rsid w:val="006B40EA"/>
    <w:rsid w:val="006B79B7"/>
    <w:rsid w:val="006D3220"/>
    <w:rsid w:val="006D5C4D"/>
    <w:rsid w:val="006E7401"/>
    <w:rsid w:val="006F3783"/>
    <w:rsid w:val="00702336"/>
    <w:rsid w:val="0070742F"/>
    <w:rsid w:val="00707F0B"/>
    <w:rsid w:val="007270EB"/>
    <w:rsid w:val="00730E0D"/>
    <w:rsid w:val="00731F36"/>
    <w:rsid w:val="00744295"/>
    <w:rsid w:val="00750B2E"/>
    <w:rsid w:val="007556CA"/>
    <w:rsid w:val="00764BEB"/>
    <w:rsid w:val="00774CB6"/>
    <w:rsid w:val="00786881"/>
    <w:rsid w:val="007A0140"/>
    <w:rsid w:val="007A178F"/>
    <w:rsid w:val="007A3CAB"/>
    <w:rsid w:val="007A62A9"/>
    <w:rsid w:val="007B70C3"/>
    <w:rsid w:val="007B72CF"/>
    <w:rsid w:val="007C3087"/>
    <w:rsid w:val="007D191F"/>
    <w:rsid w:val="007E5BB5"/>
    <w:rsid w:val="007F06B5"/>
    <w:rsid w:val="007F131D"/>
    <w:rsid w:val="007F1F50"/>
    <w:rsid w:val="007F354F"/>
    <w:rsid w:val="007F54BE"/>
    <w:rsid w:val="007F6FD9"/>
    <w:rsid w:val="00800DDD"/>
    <w:rsid w:val="00800F4C"/>
    <w:rsid w:val="00807984"/>
    <w:rsid w:val="0081005D"/>
    <w:rsid w:val="00810A3D"/>
    <w:rsid w:val="008124B4"/>
    <w:rsid w:val="008129C5"/>
    <w:rsid w:val="00814D24"/>
    <w:rsid w:val="0082071E"/>
    <w:rsid w:val="00820B14"/>
    <w:rsid w:val="00822704"/>
    <w:rsid w:val="00822823"/>
    <w:rsid w:val="00841699"/>
    <w:rsid w:val="00844644"/>
    <w:rsid w:val="00852352"/>
    <w:rsid w:val="00860A37"/>
    <w:rsid w:val="00862BAB"/>
    <w:rsid w:val="008657DA"/>
    <w:rsid w:val="00871FF9"/>
    <w:rsid w:val="00876BC6"/>
    <w:rsid w:val="00894D49"/>
    <w:rsid w:val="008A1C93"/>
    <w:rsid w:val="008A465D"/>
    <w:rsid w:val="008A664E"/>
    <w:rsid w:val="008E33BE"/>
    <w:rsid w:val="008F0A77"/>
    <w:rsid w:val="008F5C08"/>
    <w:rsid w:val="008F7902"/>
    <w:rsid w:val="00907ACA"/>
    <w:rsid w:val="00940464"/>
    <w:rsid w:val="0094178F"/>
    <w:rsid w:val="00942646"/>
    <w:rsid w:val="00944868"/>
    <w:rsid w:val="00946BC1"/>
    <w:rsid w:val="009536F5"/>
    <w:rsid w:val="00957263"/>
    <w:rsid w:val="00962700"/>
    <w:rsid w:val="009651E6"/>
    <w:rsid w:val="00977CF0"/>
    <w:rsid w:val="009804FB"/>
    <w:rsid w:val="009830DF"/>
    <w:rsid w:val="00983E5A"/>
    <w:rsid w:val="00985D83"/>
    <w:rsid w:val="00987936"/>
    <w:rsid w:val="00993231"/>
    <w:rsid w:val="0099528C"/>
    <w:rsid w:val="00996F4B"/>
    <w:rsid w:val="009A15CC"/>
    <w:rsid w:val="009B12DA"/>
    <w:rsid w:val="009B4C34"/>
    <w:rsid w:val="009D2D2B"/>
    <w:rsid w:val="009D67FC"/>
    <w:rsid w:val="009E1B57"/>
    <w:rsid w:val="009E3A98"/>
    <w:rsid w:val="009E4778"/>
    <w:rsid w:val="009F51C5"/>
    <w:rsid w:val="00A0142A"/>
    <w:rsid w:val="00A026DE"/>
    <w:rsid w:val="00A044F8"/>
    <w:rsid w:val="00A1107A"/>
    <w:rsid w:val="00A20869"/>
    <w:rsid w:val="00A23096"/>
    <w:rsid w:val="00A233B2"/>
    <w:rsid w:val="00A2741D"/>
    <w:rsid w:val="00A34699"/>
    <w:rsid w:val="00A4467A"/>
    <w:rsid w:val="00A47E98"/>
    <w:rsid w:val="00A51CC9"/>
    <w:rsid w:val="00A53666"/>
    <w:rsid w:val="00A65D14"/>
    <w:rsid w:val="00A66E5C"/>
    <w:rsid w:val="00A72C55"/>
    <w:rsid w:val="00A75A52"/>
    <w:rsid w:val="00A81409"/>
    <w:rsid w:val="00A83421"/>
    <w:rsid w:val="00A84F05"/>
    <w:rsid w:val="00A91109"/>
    <w:rsid w:val="00AA0E4D"/>
    <w:rsid w:val="00AA6B15"/>
    <w:rsid w:val="00AB2AB9"/>
    <w:rsid w:val="00AC2434"/>
    <w:rsid w:val="00AE0D7A"/>
    <w:rsid w:val="00AE2CCF"/>
    <w:rsid w:val="00AF70CC"/>
    <w:rsid w:val="00B063F8"/>
    <w:rsid w:val="00B117CE"/>
    <w:rsid w:val="00B13E50"/>
    <w:rsid w:val="00B15A60"/>
    <w:rsid w:val="00B2525F"/>
    <w:rsid w:val="00B25276"/>
    <w:rsid w:val="00B314FA"/>
    <w:rsid w:val="00B44E7C"/>
    <w:rsid w:val="00B549ED"/>
    <w:rsid w:val="00B55B2C"/>
    <w:rsid w:val="00B86D9F"/>
    <w:rsid w:val="00B9273E"/>
    <w:rsid w:val="00BA24F8"/>
    <w:rsid w:val="00BA4646"/>
    <w:rsid w:val="00BB39BD"/>
    <w:rsid w:val="00BD5B0B"/>
    <w:rsid w:val="00BD6FF4"/>
    <w:rsid w:val="00BF560C"/>
    <w:rsid w:val="00C0273D"/>
    <w:rsid w:val="00C12AC3"/>
    <w:rsid w:val="00C13812"/>
    <w:rsid w:val="00C230B2"/>
    <w:rsid w:val="00C252CD"/>
    <w:rsid w:val="00C26231"/>
    <w:rsid w:val="00C319D7"/>
    <w:rsid w:val="00C355A3"/>
    <w:rsid w:val="00C3703B"/>
    <w:rsid w:val="00C40464"/>
    <w:rsid w:val="00C41F3F"/>
    <w:rsid w:val="00C52DE5"/>
    <w:rsid w:val="00C55CE4"/>
    <w:rsid w:val="00C57114"/>
    <w:rsid w:val="00C644E1"/>
    <w:rsid w:val="00C66223"/>
    <w:rsid w:val="00C670D6"/>
    <w:rsid w:val="00C7432D"/>
    <w:rsid w:val="00C77A85"/>
    <w:rsid w:val="00C8662B"/>
    <w:rsid w:val="00C96390"/>
    <w:rsid w:val="00CA1663"/>
    <w:rsid w:val="00CA3ED3"/>
    <w:rsid w:val="00CA62BC"/>
    <w:rsid w:val="00CB51FF"/>
    <w:rsid w:val="00CB79FA"/>
    <w:rsid w:val="00CD0601"/>
    <w:rsid w:val="00CD2276"/>
    <w:rsid w:val="00CD290C"/>
    <w:rsid w:val="00CD2B35"/>
    <w:rsid w:val="00CD3E80"/>
    <w:rsid w:val="00CE7F8B"/>
    <w:rsid w:val="00D00502"/>
    <w:rsid w:val="00D03C53"/>
    <w:rsid w:val="00D04160"/>
    <w:rsid w:val="00D069A8"/>
    <w:rsid w:val="00D072BA"/>
    <w:rsid w:val="00D14D2B"/>
    <w:rsid w:val="00D16EBF"/>
    <w:rsid w:val="00D217BF"/>
    <w:rsid w:val="00D22DDC"/>
    <w:rsid w:val="00D346E0"/>
    <w:rsid w:val="00D34DDA"/>
    <w:rsid w:val="00D46AD9"/>
    <w:rsid w:val="00D62632"/>
    <w:rsid w:val="00D63FFF"/>
    <w:rsid w:val="00D75BF8"/>
    <w:rsid w:val="00D8443A"/>
    <w:rsid w:val="00DA7AB9"/>
    <w:rsid w:val="00DC520D"/>
    <w:rsid w:val="00DC5DBF"/>
    <w:rsid w:val="00DC7446"/>
    <w:rsid w:val="00DC7501"/>
    <w:rsid w:val="00DD0995"/>
    <w:rsid w:val="00DD0D0F"/>
    <w:rsid w:val="00DE0E8C"/>
    <w:rsid w:val="00DF5AD0"/>
    <w:rsid w:val="00E00E3D"/>
    <w:rsid w:val="00E0404E"/>
    <w:rsid w:val="00E04547"/>
    <w:rsid w:val="00E116DB"/>
    <w:rsid w:val="00E312D9"/>
    <w:rsid w:val="00E319AC"/>
    <w:rsid w:val="00E34489"/>
    <w:rsid w:val="00E34836"/>
    <w:rsid w:val="00E37C1C"/>
    <w:rsid w:val="00E4119D"/>
    <w:rsid w:val="00E428C6"/>
    <w:rsid w:val="00E46EF3"/>
    <w:rsid w:val="00E51DBC"/>
    <w:rsid w:val="00E5574C"/>
    <w:rsid w:val="00E661A2"/>
    <w:rsid w:val="00E77D7F"/>
    <w:rsid w:val="00E82502"/>
    <w:rsid w:val="00E9674E"/>
    <w:rsid w:val="00EA2F10"/>
    <w:rsid w:val="00EB25BC"/>
    <w:rsid w:val="00EB2763"/>
    <w:rsid w:val="00EC3C9A"/>
    <w:rsid w:val="00EE22D4"/>
    <w:rsid w:val="00EF2B7C"/>
    <w:rsid w:val="00F0086B"/>
    <w:rsid w:val="00F00CC5"/>
    <w:rsid w:val="00F10B58"/>
    <w:rsid w:val="00F218D8"/>
    <w:rsid w:val="00F223B2"/>
    <w:rsid w:val="00F404E9"/>
    <w:rsid w:val="00F43D14"/>
    <w:rsid w:val="00F54003"/>
    <w:rsid w:val="00F56B87"/>
    <w:rsid w:val="00F633C9"/>
    <w:rsid w:val="00F64A44"/>
    <w:rsid w:val="00F72DBE"/>
    <w:rsid w:val="00F81AC9"/>
    <w:rsid w:val="00F83F4E"/>
    <w:rsid w:val="00F96A9D"/>
    <w:rsid w:val="00FA5F6C"/>
    <w:rsid w:val="00FC0967"/>
    <w:rsid w:val="00FC1EA4"/>
    <w:rsid w:val="00FC4173"/>
    <w:rsid w:val="00FC50FB"/>
    <w:rsid w:val="00FD29A1"/>
    <w:rsid w:val="00FD38F9"/>
    <w:rsid w:val="00FD6BDC"/>
    <w:rsid w:val="00FD7EA5"/>
    <w:rsid w:val="00FE7810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F659"/>
  <w15:docId w15:val="{2A2DE08D-0AE2-44B4-9F13-DA0FD1EE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3D88"/>
    <w:pPr>
      <w:spacing w:after="1" w:line="200" w:lineRule="atLeast"/>
      <w:ind w:firstLine="539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47E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A464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A258F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D34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95ACF38412D9CBECB2C0F224D234AF6E764C2246903C805D2A3F36C5AA0AC45983E3982Ca7J4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7C69D1B8A4E27F2F4D4270E2A27EB31CFAD9AE8EE74D8D0AE23863C1C562E8B0409D9B85yBJ1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51</cp:revision>
  <dcterms:created xsi:type="dcterms:W3CDTF">2026-02-25T11:05:00Z</dcterms:created>
  <dcterms:modified xsi:type="dcterms:W3CDTF">2026-03-03T12:19:00Z</dcterms:modified>
</cp:coreProperties>
</file>