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3D87" w14:textId="4B1C6F00" w:rsidR="00FF7157" w:rsidRDefault="00FF7157" w:rsidP="00FF7157">
      <w:pPr>
        <w:ind w:left="623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УТВЕРЖДЕНА</w:t>
      </w:r>
    </w:p>
    <w:p w14:paraId="1CDB24D3" w14:textId="12DE65AE" w:rsidR="00FF7157" w:rsidRPr="00FF7157" w:rsidRDefault="00FF7157" w:rsidP="009F71E7">
      <w:pPr>
        <w:spacing w:after="1200"/>
        <w:ind w:left="623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постановлением Правительства Российской Федерации</w:t>
      </w:r>
      <w:r>
        <w:rPr>
          <w:bCs/>
          <w:sz w:val="24"/>
          <w:szCs w:val="24"/>
        </w:rPr>
        <w:br/>
        <w:t>от 30 августа 2025 г. № 1329</w:t>
      </w:r>
    </w:p>
    <w:p w14:paraId="36A8BEBD" w14:textId="194CFC68" w:rsidR="00FF7157" w:rsidRPr="009F71E7" w:rsidRDefault="009F71E7" w:rsidP="009C04EE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ФОРМА</w:t>
      </w:r>
    </w:p>
    <w:p w14:paraId="5A982EA8" w14:textId="539A3E7C" w:rsidR="009F71E7" w:rsidRPr="009F71E7" w:rsidRDefault="00D125B2" w:rsidP="00EA65A5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9F71E7">
        <w:rPr>
          <w:b/>
          <w:sz w:val="28"/>
          <w:szCs w:val="28"/>
        </w:rPr>
        <w:t>ведомления об осуществлении деятельности по обороту метанола</w:t>
      </w:r>
      <w:r w:rsidR="009F71E7">
        <w:rPr>
          <w:b/>
          <w:sz w:val="28"/>
          <w:szCs w:val="28"/>
        </w:rPr>
        <w:br/>
        <w:t>и метанолсодержащих жидкостей</w:t>
      </w:r>
    </w:p>
    <w:p w14:paraId="528CA723" w14:textId="0568827F" w:rsidR="00FF7157" w:rsidRPr="007B3277" w:rsidRDefault="007B3277" w:rsidP="004F6798">
      <w:pPr>
        <w:ind w:left="49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Министерство промышленности</w:t>
      </w:r>
      <w:r>
        <w:rPr>
          <w:bCs/>
          <w:sz w:val="26"/>
          <w:szCs w:val="26"/>
        </w:rPr>
        <w:br/>
        <w:t>и торговли Российской Федерации</w:t>
      </w:r>
    </w:p>
    <w:p w14:paraId="1DE722E2" w14:textId="6CDBCC49" w:rsidR="009F71E7" w:rsidRPr="007B3277" w:rsidRDefault="007B3277" w:rsidP="004F6798">
      <w:pPr>
        <w:ind w:left="499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 </w:t>
      </w:r>
    </w:p>
    <w:p w14:paraId="63B3E114" w14:textId="06CEAD43" w:rsidR="009F71E7" w:rsidRPr="00BD4F1D" w:rsidRDefault="009F71E7" w:rsidP="004F6798">
      <w:pPr>
        <w:pBdr>
          <w:top w:val="single" w:sz="4" w:space="1" w:color="auto"/>
        </w:pBdr>
        <w:ind w:left="5376"/>
        <w:rPr>
          <w:bCs/>
          <w:sz w:val="2"/>
          <w:szCs w:val="2"/>
        </w:rPr>
      </w:pPr>
    </w:p>
    <w:p w14:paraId="41D99385" w14:textId="52FD274A" w:rsidR="009F71E7" w:rsidRPr="007B3277" w:rsidRDefault="009F71E7" w:rsidP="004F6798">
      <w:pPr>
        <w:ind w:left="4990"/>
        <w:rPr>
          <w:bCs/>
          <w:sz w:val="26"/>
          <w:szCs w:val="26"/>
        </w:rPr>
      </w:pPr>
    </w:p>
    <w:p w14:paraId="54D910C8" w14:textId="03F44C30" w:rsidR="009F71E7" w:rsidRPr="00BD4F1D" w:rsidRDefault="00BD4F1D" w:rsidP="00EA65A5">
      <w:pPr>
        <w:pBdr>
          <w:top w:val="single" w:sz="4" w:space="1" w:color="auto"/>
        </w:pBdr>
        <w:spacing w:after="480"/>
        <w:ind w:left="4990"/>
        <w:jc w:val="center"/>
        <w:rPr>
          <w:bCs/>
        </w:rPr>
      </w:pPr>
      <w:r>
        <w:rPr>
          <w:bCs/>
        </w:rPr>
        <w:t>(полное и сокращенное (при наличии) наименования</w:t>
      </w:r>
      <w:r>
        <w:rPr>
          <w:bCs/>
        </w:rPr>
        <w:br/>
        <w:t>и организационно-правовая форма организации</w:t>
      </w:r>
      <w:r>
        <w:rPr>
          <w:bCs/>
        </w:rPr>
        <w:br/>
        <w:t>или фамилия, имя, отчество (при наличии) индивидуального предпринимателя, осуществляющих деятельность по обороту метанола</w:t>
      </w:r>
      <w:r>
        <w:rPr>
          <w:bCs/>
        </w:rPr>
        <w:br/>
        <w:t>и метанолсодержащих жидкостей,</w:t>
      </w:r>
      <w:r>
        <w:rPr>
          <w:bCs/>
        </w:rPr>
        <w:br/>
        <w:t>место нахождения, адрес электронной почты)</w:t>
      </w:r>
    </w:p>
    <w:p w14:paraId="0F193D0E" w14:textId="24E9807F" w:rsidR="009C04EE" w:rsidRPr="009F71E7" w:rsidRDefault="009C04EE" w:rsidP="009C04EE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УВЕДОМЛЕНИЕ</w:t>
      </w:r>
    </w:p>
    <w:p w14:paraId="5647F9E8" w14:textId="2CF33DB6" w:rsidR="009C04EE" w:rsidRPr="009F71E7" w:rsidRDefault="009C04EE" w:rsidP="00EA65A5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осуществлении деятельности по обороту метанола</w:t>
      </w:r>
      <w:r>
        <w:rPr>
          <w:b/>
          <w:sz w:val="28"/>
          <w:szCs w:val="28"/>
        </w:rPr>
        <w:br/>
        <w:t>и метанолсодержащих жидкостей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4"/>
        <w:gridCol w:w="4422"/>
      </w:tblGrid>
      <w:tr w:rsidR="000E50A1" w:rsidRPr="00541808" w14:paraId="5A95505B" w14:textId="77777777" w:rsidTr="00EA65A5">
        <w:trPr>
          <w:jc w:val="center"/>
        </w:trPr>
        <w:tc>
          <w:tcPr>
            <w:tcW w:w="5244" w:type="dxa"/>
          </w:tcPr>
          <w:p w14:paraId="7A169BCA" w14:textId="149DEF75" w:rsidR="000E50A1" w:rsidRPr="00541808" w:rsidRDefault="002B40DB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Полное и сокращенное (при наличии) наименования и организационно-правовая форма организации или фамилия, имя, отчество (при наличии) индивидуального предпринимателя, осуществляющих деятельность по обороту метанола </w:t>
            </w:r>
            <w:r w:rsidR="00FF4504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и метанолсодержащих жидкостей </w:t>
            </w:r>
            <w:r w:rsidR="00FF4504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>(далее соответственно - организация, индивидуальный предприниматель)</w:t>
            </w:r>
          </w:p>
        </w:tc>
        <w:tc>
          <w:tcPr>
            <w:tcW w:w="4422" w:type="dxa"/>
          </w:tcPr>
          <w:p w14:paraId="17B28276" w14:textId="27D1E6F0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6A218FF4" w14:textId="77777777" w:rsidTr="00EA65A5">
        <w:trPr>
          <w:jc w:val="center"/>
        </w:trPr>
        <w:tc>
          <w:tcPr>
            <w:tcW w:w="5244" w:type="dxa"/>
          </w:tcPr>
          <w:p w14:paraId="2351190F" w14:textId="1F21646F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4422" w:type="dxa"/>
          </w:tcPr>
          <w:p w14:paraId="793B11AA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705C0E2F" w14:textId="77777777" w:rsidTr="00EA65A5">
        <w:trPr>
          <w:jc w:val="center"/>
        </w:trPr>
        <w:tc>
          <w:tcPr>
            <w:tcW w:w="5244" w:type="dxa"/>
          </w:tcPr>
          <w:p w14:paraId="5552FDE2" w14:textId="4CBDB097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>Адрес организации в пределах места нахождения организации или место жительства индивидуального предпринимателя</w:t>
            </w:r>
          </w:p>
        </w:tc>
        <w:tc>
          <w:tcPr>
            <w:tcW w:w="4422" w:type="dxa"/>
          </w:tcPr>
          <w:p w14:paraId="6BE2A18A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5894E0FE" w14:textId="77777777" w:rsidTr="00EA65A5">
        <w:trPr>
          <w:jc w:val="center"/>
        </w:trPr>
        <w:tc>
          <w:tcPr>
            <w:tcW w:w="5244" w:type="dxa"/>
          </w:tcPr>
          <w:p w14:paraId="1845AA1F" w14:textId="2F3D7DAD" w:rsidR="000E50A1" w:rsidRPr="00541808" w:rsidRDefault="00EA65A5" w:rsidP="00EA65A5">
            <w:pPr>
              <w:keepNext/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lastRenderedPageBreak/>
              <w:t>Адреса мест нахождения обособленных подразделений организации (мест осуществления деятельности по обороту метанола и метанолсодержащих жидкостей)</w:t>
            </w:r>
          </w:p>
        </w:tc>
        <w:tc>
          <w:tcPr>
            <w:tcW w:w="4422" w:type="dxa"/>
          </w:tcPr>
          <w:p w14:paraId="439C271A" w14:textId="77777777" w:rsidR="000E50A1" w:rsidRPr="00541808" w:rsidRDefault="000E50A1" w:rsidP="00EA65A5">
            <w:pPr>
              <w:keepNext/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470CE7E3" w14:textId="77777777" w:rsidTr="00EA65A5">
        <w:trPr>
          <w:jc w:val="center"/>
        </w:trPr>
        <w:tc>
          <w:tcPr>
            <w:tcW w:w="5244" w:type="dxa"/>
          </w:tcPr>
          <w:p w14:paraId="63F0CDBC" w14:textId="0BEDAA29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Код и наименование основного вида экономической деятельности </w:t>
            </w:r>
            <w:r w:rsidR="00FF4504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 xml:space="preserve">по Общероссийскому классификатору </w:t>
            </w:r>
            <w:r w:rsidR="00FF4504">
              <w:rPr>
                <w:sz w:val="26"/>
                <w:szCs w:val="26"/>
              </w:rPr>
              <w:br/>
            </w:r>
            <w:r w:rsidRPr="00541808">
              <w:rPr>
                <w:sz w:val="26"/>
                <w:szCs w:val="26"/>
              </w:rPr>
              <w:t>видов экономической деятельности</w:t>
            </w:r>
          </w:p>
        </w:tc>
        <w:tc>
          <w:tcPr>
            <w:tcW w:w="4422" w:type="dxa"/>
          </w:tcPr>
          <w:p w14:paraId="28119EFC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06F13DE4" w14:textId="77777777" w:rsidTr="00EA65A5">
        <w:trPr>
          <w:jc w:val="center"/>
        </w:trPr>
        <w:tc>
          <w:tcPr>
            <w:tcW w:w="5244" w:type="dxa"/>
          </w:tcPr>
          <w:p w14:paraId="7D0D6FD3" w14:textId="716BF751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Вид химической продукции </w:t>
            </w:r>
            <w:r w:rsidRPr="00541808">
              <w:rPr>
                <w:sz w:val="26"/>
                <w:szCs w:val="26"/>
              </w:rPr>
              <w:br/>
              <w:t xml:space="preserve">(метанол, метанолсодержащая жидкость), которая производится, перерабатывается, используется, реализуется, перевозится, </w:t>
            </w:r>
            <w:r w:rsidRPr="00541808">
              <w:rPr>
                <w:sz w:val="26"/>
                <w:szCs w:val="26"/>
              </w:rPr>
              <w:br/>
              <w:t>в отношении которой осуществляются погрузка и разгрузка, в том числе перевалка, которая хранится, уничтожается</w:t>
            </w:r>
          </w:p>
        </w:tc>
        <w:tc>
          <w:tcPr>
            <w:tcW w:w="4422" w:type="dxa"/>
          </w:tcPr>
          <w:p w14:paraId="0787FC93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1EC131B7" w14:textId="77777777" w:rsidTr="00EA65A5">
        <w:trPr>
          <w:jc w:val="center"/>
        </w:trPr>
        <w:tc>
          <w:tcPr>
            <w:tcW w:w="5244" w:type="dxa"/>
          </w:tcPr>
          <w:p w14:paraId="63C37FAC" w14:textId="4A3A787D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Реквизиты лицензий, разрешений, </w:t>
            </w:r>
            <w:r w:rsidRPr="00541808">
              <w:rPr>
                <w:sz w:val="26"/>
                <w:szCs w:val="26"/>
              </w:rPr>
              <w:br/>
              <w:t xml:space="preserve">выданных организации или </w:t>
            </w:r>
            <w:r w:rsidRPr="00541808">
              <w:rPr>
                <w:sz w:val="26"/>
                <w:szCs w:val="26"/>
              </w:rPr>
              <w:br/>
              <w:t xml:space="preserve">индивидуальному предпринимателю </w:t>
            </w:r>
            <w:r w:rsidRPr="00541808">
              <w:rPr>
                <w:sz w:val="26"/>
                <w:szCs w:val="26"/>
              </w:rPr>
              <w:br/>
              <w:t xml:space="preserve">для осуществления деятельности по </w:t>
            </w:r>
            <w:r w:rsidRPr="00541808">
              <w:rPr>
                <w:sz w:val="26"/>
                <w:szCs w:val="26"/>
              </w:rPr>
              <w:br/>
              <w:t xml:space="preserve">обороту метанола и метанолсодержащих жидкостей, информация о присвоенном в едином реестре уведомлений номере уведомления о начале осуществления погрузочно-разгрузочной деятельности применительно к опасным грузам </w:t>
            </w:r>
            <w:r w:rsidRPr="00541808">
              <w:rPr>
                <w:sz w:val="26"/>
                <w:szCs w:val="26"/>
              </w:rPr>
              <w:br/>
              <w:t xml:space="preserve">на железнодорожном транспорте </w:t>
            </w:r>
            <w:r w:rsidRPr="00541808">
              <w:rPr>
                <w:sz w:val="26"/>
                <w:szCs w:val="26"/>
              </w:rPr>
              <w:br/>
              <w:t xml:space="preserve">или о начале осуществления деятельности </w:t>
            </w:r>
            <w:r w:rsidRPr="00541808">
              <w:rPr>
                <w:sz w:val="26"/>
                <w:szCs w:val="26"/>
              </w:rPr>
              <w:br/>
              <w:t>по перевозкам железнодорожным транспортом опасных грузов (при наличии)</w:t>
            </w:r>
          </w:p>
        </w:tc>
        <w:tc>
          <w:tcPr>
            <w:tcW w:w="4422" w:type="dxa"/>
          </w:tcPr>
          <w:p w14:paraId="5E05C771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  <w:tr w:rsidR="000E50A1" w:rsidRPr="00541808" w14:paraId="22FECD2C" w14:textId="77777777" w:rsidTr="00EA65A5">
        <w:trPr>
          <w:jc w:val="center"/>
        </w:trPr>
        <w:tc>
          <w:tcPr>
            <w:tcW w:w="5244" w:type="dxa"/>
          </w:tcPr>
          <w:p w14:paraId="6EE9750F" w14:textId="4D847582" w:rsidR="000E50A1" w:rsidRPr="00541808" w:rsidRDefault="00EA65A5" w:rsidP="000E50A1">
            <w:pPr>
              <w:spacing w:after="20"/>
              <w:ind w:left="57" w:right="57"/>
              <w:rPr>
                <w:sz w:val="26"/>
                <w:szCs w:val="26"/>
              </w:rPr>
            </w:pPr>
            <w:r w:rsidRPr="00541808">
              <w:rPr>
                <w:sz w:val="26"/>
                <w:szCs w:val="26"/>
              </w:rPr>
              <w:t xml:space="preserve">Категория (категории) организации </w:t>
            </w:r>
            <w:r w:rsidRPr="00541808">
              <w:rPr>
                <w:sz w:val="26"/>
                <w:szCs w:val="26"/>
              </w:rPr>
              <w:br/>
              <w:t xml:space="preserve">или индивидуального предпринимателя </w:t>
            </w:r>
            <w:r w:rsidRPr="00541808">
              <w:rPr>
                <w:sz w:val="26"/>
                <w:szCs w:val="26"/>
              </w:rPr>
              <w:br/>
              <w:t xml:space="preserve">в соответствии с пунктом 8 части 6 </w:t>
            </w:r>
            <w:r w:rsidRPr="00541808">
              <w:rPr>
                <w:sz w:val="26"/>
                <w:szCs w:val="26"/>
              </w:rPr>
              <w:br/>
              <w:t xml:space="preserve">статьи 3 Федерального закона </w:t>
            </w:r>
            <w:r w:rsidRPr="00541808">
              <w:rPr>
                <w:sz w:val="26"/>
                <w:szCs w:val="26"/>
              </w:rPr>
              <w:br/>
              <w:t xml:space="preserve">"О государственном регулировании </w:t>
            </w:r>
            <w:r w:rsidRPr="00541808">
              <w:rPr>
                <w:sz w:val="26"/>
                <w:szCs w:val="26"/>
              </w:rPr>
              <w:br/>
              <w:t>оборота метанола и метанолсодержащих жидкостей"</w:t>
            </w:r>
          </w:p>
        </w:tc>
        <w:tc>
          <w:tcPr>
            <w:tcW w:w="4422" w:type="dxa"/>
          </w:tcPr>
          <w:p w14:paraId="6C30D596" w14:textId="77777777" w:rsidR="000E50A1" w:rsidRPr="00541808" w:rsidRDefault="000E50A1" w:rsidP="000E50A1">
            <w:pPr>
              <w:spacing w:after="20"/>
              <w:ind w:left="57" w:right="57"/>
              <w:rPr>
                <w:sz w:val="26"/>
                <w:szCs w:val="26"/>
              </w:rPr>
            </w:pPr>
          </w:p>
        </w:tc>
      </w:tr>
    </w:tbl>
    <w:p w14:paraId="514CE527" w14:textId="03A4355C" w:rsidR="00FF7157" w:rsidRDefault="00FF7157" w:rsidP="00FF7157">
      <w:pPr>
        <w:rPr>
          <w:bCs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"/>
        <w:gridCol w:w="567"/>
        <w:gridCol w:w="255"/>
        <w:gridCol w:w="1474"/>
        <w:gridCol w:w="397"/>
        <w:gridCol w:w="397"/>
        <w:gridCol w:w="397"/>
      </w:tblGrid>
      <w:tr w:rsidR="00AE14DA" w:rsidRPr="00327CF1" w14:paraId="0C4EEBC1" w14:textId="77777777" w:rsidTr="00AE14DA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DF315C" w14:textId="59D214DE" w:rsidR="00AE14DA" w:rsidRPr="00327CF1" w:rsidRDefault="00AE14DA" w:rsidP="000803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57D39" w14:textId="77777777" w:rsidR="00AE14DA" w:rsidRPr="00327CF1" w:rsidRDefault="00AE14DA" w:rsidP="00080316">
            <w:pPr>
              <w:jc w:val="right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1D5A3" w14:textId="77777777" w:rsidR="00AE14DA" w:rsidRPr="00327CF1" w:rsidRDefault="00AE14DA" w:rsidP="00080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DB791" w14:textId="77777777" w:rsidR="00AE14DA" w:rsidRPr="00327CF1" w:rsidRDefault="00AE14DA" w:rsidP="00080316">
            <w:pPr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7F7FD" w14:textId="77777777" w:rsidR="00AE14DA" w:rsidRPr="00327CF1" w:rsidRDefault="00AE14DA" w:rsidP="00080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1753C" w14:textId="77777777" w:rsidR="00AE14DA" w:rsidRPr="00327CF1" w:rsidRDefault="00AE14DA" w:rsidP="00080316">
            <w:pPr>
              <w:jc w:val="right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B4DD8" w14:textId="77777777" w:rsidR="00AE14DA" w:rsidRPr="00327CF1" w:rsidRDefault="00AE14DA" w:rsidP="00080316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64982" w14:textId="77777777" w:rsidR="00AE14DA" w:rsidRPr="00327CF1" w:rsidRDefault="00AE14DA" w:rsidP="00080316">
            <w:pPr>
              <w:ind w:left="57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г.</w:t>
            </w:r>
          </w:p>
        </w:tc>
      </w:tr>
    </w:tbl>
    <w:p w14:paraId="4D9FB581" w14:textId="030300B7" w:rsidR="00622A42" w:rsidRDefault="00622A42" w:rsidP="00FF7157">
      <w:pPr>
        <w:rPr>
          <w:bCs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113"/>
        <w:gridCol w:w="3685"/>
        <w:gridCol w:w="2551"/>
      </w:tblGrid>
      <w:tr w:rsidR="00AE14DA" w:rsidRPr="008F1CF4" w14:paraId="5A2BBE61" w14:textId="77777777" w:rsidTr="00AE14DA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28D71E" w14:textId="1E70230F" w:rsidR="00AE14DA" w:rsidRPr="008F1CF4" w:rsidRDefault="00AE14DA" w:rsidP="00AE14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16E92" w14:textId="77777777" w:rsidR="00AE14DA" w:rsidRPr="008F1CF4" w:rsidRDefault="00AE14DA" w:rsidP="00080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B9441" w14:textId="77777777" w:rsidR="00AE14DA" w:rsidRPr="008F1CF4" w:rsidRDefault="00AE14DA" w:rsidP="00080316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36ACF" w14:textId="77777777" w:rsidR="00AE14DA" w:rsidRPr="008F1CF4" w:rsidRDefault="00AE14DA" w:rsidP="00080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5884C" w14:textId="77777777" w:rsidR="00AE14DA" w:rsidRPr="008F1CF4" w:rsidRDefault="00AE14DA" w:rsidP="00080316">
            <w:pPr>
              <w:jc w:val="center"/>
              <w:rPr>
                <w:sz w:val="26"/>
                <w:szCs w:val="26"/>
              </w:rPr>
            </w:pPr>
          </w:p>
        </w:tc>
      </w:tr>
      <w:tr w:rsidR="00AE14DA" w14:paraId="3A17776E" w14:textId="77777777" w:rsidTr="00AE14DA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DAF1D4F" w14:textId="77777777" w:rsidR="00AE14DA" w:rsidRDefault="00AE14DA" w:rsidP="00AE14D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2043DD0" w14:textId="77777777" w:rsidR="00AE14DA" w:rsidRDefault="00AE14DA" w:rsidP="00080316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7C40D70" w14:textId="77777777" w:rsidR="00AE14DA" w:rsidRDefault="00AE14DA" w:rsidP="00080316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42FFE" w14:textId="251B6678" w:rsidR="00AE14DA" w:rsidRDefault="00AE14DA" w:rsidP="00080316">
            <w:pPr>
              <w:jc w:val="center"/>
            </w:pPr>
            <w:r w:rsidRPr="00D52E2F">
              <w:t>(фамилия, имя, отчество (при наличии)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206DA" w14:textId="0EBE4B4C" w:rsidR="00AE14DA" w:rsidRDefault="00AE14DA" w:rsidP="00AE14DA">
            <w:pPr>
              <w:jc w:val="center"/>
            </w:pPr>
            <w:r w:rsidRPr="00AE14DA">
              <w:rPr>
                <w:sz w:val="26"/>
                <w:szCs w:val="26"/>
              </w:rPr>
              <w:t>МП</w:t>
            </w:r>
            <w:r>
              <w:t xml:space="preserve"> (при наличии)</w:t>
            </w:r>
          </w:p>
        </w:tc>
      </w:tr>
    </w:tbl>
    <w:p w14:paraId="253F20B5" w14:textId="01D68A64" w:rsidR="00622A42" w:rsidRDefault="00622A42" w:rsidP="00FF7157">
      <w:pPr>
        <w:rPr>
          <w:bCs/>
          <w:sz w:val="26"/>
          <w:szCs w:val="26"/>
        </w:rPr>
      </w:pPr>
    </w:p>
    <w:sectPr w:rsidR="00622A42" w:rsidSect="007218F3">
      <w:headerReference w:type="default" r:id="rId6"/>
      <w:pgSz w:w="11907" w:h="16840" w:code="9"/>
      <w:pgMar w:top="1418" w:right="1134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AB1D" w14:textId="77777777" w:rsidR="004C62E5" w:rsidRDefault="004C62E5">
      <w:r>
        <w:separator/>
      </w:r>
    </w:p>
  </w:endnote>
  <w:endnote w:type="continuationSeparator" w:id="0">
    <w:p w14:paraId="0229EC19" w14:textId="77777777" w:rsidR="004C62E5" w:rsidRDefault="004C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2A92" w14:textId="77777777" w:rsidR="004C62E5" w:rsidRDefault="004C62E5">
      <w:r>
        <w:separator/>
      </w:r>
    </w:p>
  </w:footnote>
  <w:footnote w:type="continuationSeparator" w:id="0">
    <w:p w14:paraId="74686F88" w14:textId="77777777" w:rsidR="004C62E5" w:rsidRDefault="004C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E50A1"/>
    <w:rsid w:val="00133BF7"/>
    <w:rsid w:val="0014367C"/>
    <w:rsid w:val="001642DB"/>
    <w:rsid w:val="00174A73"/>
    <w:rsid w:val="001B4340"/>
    <w:rsid w:val="001D612F"/>
    <w:rsid w:val="00217C6D"/>
    <w:rsid w:val="00243B13"/>
    <w:rsid w:val="0026508C"/>
    <w:rsid w:val="002B40DB"/>
    <w:rsid w:val="002F1243"/>
    <w:rsid w:val="003E51DA"/>
    <w:rsid w:val="003F73EE"/>
    <w:rsid w:val="00406A0D"/>
    <w:rsid w:val="00420146"/>
    <w:rsid w:val="004B0D22"/>
    <w:rsid w:val="004C62E5"/>
    <w:rsid w:val="004F6798"/>
    <w:rsid w:val="004F789F"/>
    <w:rsid w:val="005121CE"/>
    <w:rsid w:val="00541808"/>
    <w:rsid w:val="00554B47"/>
    <w:rsid w:val="00563D9C"/>
    <w:rsid w:val="005B0B27"/>
    <w:rsid w:val="00622A42"/>
    <w:rsid w:val="0065070D"/>
    <w:rsid w:val="006E6D09"/>
    <w:rsid w:val="007218F3"/>
    <w:rsid w:val="00723413"/>
    <w:rsid w:val="007272F0"/>
    <w:rsid w:val="00730999"/>
    <w:rsid w:val="007512BF"/>
    <w:rsid w:val="00752EC3"/>
    <w:rsid w:val="007704F0"/>
    <w:rsid w:val="007B3277"/>
    <w:rsid w:val="00833C81"/>
    <w:rsid w:val="00833F57"/>
    <w:rsid w:val="00883D63"/>
    <w:rsid w:val="00886185"/>
    <w:rsid w:val="008C35E4"/>
    <w:rsid w:val="008D735D"/>
    <w:rsid w:val="00932B48"/>
    <w:rsid w:val="00973E9A"/>
    <w:rsid w:val="009C04EE"/>
    <w:rsid w:val="009F71E7"/>
    <w:rsid w:val="00A02E37"/>
    <w:rsid w:val="00A05877"/>
    <w:rsid w:val="00A32A1B"/>
    <w:rsid w:val="00AA1CC3"/>
    <w:rsid w:val="00AC4828"/>
    <w:rsid w:val="00AD1148"/>
    <w:rsid w:val="00AD51A0"/>
    <w:rsid w:val="00AE14DA"/>
    <w:rsid w:val="00B053DA"/>
    <w:rsid w:val="00B15C5D"/>
    <w:rsid w:val="00B236F5"/>
    <w:rsid w:val="00B66943"/>
    <w:rsid w:val="00BD4F1D"/>
    <w:rsid w:val="00C20D1C"/>
    <w:rsid w:val="00C839CA"/>
    <w:rsid w:val="00CE512E"/>
    <w:rsid w:val="00D125B2"/>
    <w:rsid w:val="00D24841"/>
    <w:rsid w:val="00DC1BA3"/>
    <w:rsid w:val="00DD142A"/>
    <w:rsid w:val="00E1651A"/>
    <w:rsid w:val="00E209F9"/>
    <w:rsid w:val="00E54E5B"/>
    <w:rsid w:val="00E55C80"/>
    <w:rsid w:val="00EA22A0"/>
    <w:rsid w:val="00EA65A5"/>
    <w:rsid w:val="00EC6F3F"/>
    <w:rsid w:val="00F20EE8"/>
    <w:rsid w:val="00FA72F5"/>
    <w:rsid w:val="00FF4504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dcterms:created xsi:type="dcterms:W3CDTF">2025-08-30T07:35:00Z</dcterms:created>
  <dcterms:modified xsi:type="dcterms:W3CDTF">2025-09-01T09:36:00Z</dcterms:modified>
</cp:coreProperties>
</file>