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57E7" w14:textId="05F1103D" w:rsidR="00AD1148" w:rsidRPr="008377F1" w:rsidRDefault="004A2884" w:rsidP="004A2B96">
      <w:pPr>
        <w:spacing w:after="240"/>
        <w:jc w:val="right"/>
      </w:pPr>
      <w:r w:rsidRPr="008377F1">
        <w:t xml:space="preserve">Приложение № </w:t>
      </w:r>
      <w:r w:rsidR="00622B68">
        <w:t>6</w:t>
      </w:r>
      <w:r w:rsidR="00385F71">
        <w:t xml:space="preserve"> </w:t>
      </w:r>
      <w:r w:rsidRPr="008377F1">
        <w:br/>
        <w:t xml:space="preserve">к </w:t>
      </w:r>
      <w:r w:rsidR="004A2B96" w:rsidRPr="008377F1">
        <w:t>настоящему Решению</w:t>
      </w:r>
    </w:p>
    <w:p w14:paraId="4D6D34D9" w14:textId="77777777" w:rsidR="00CF7D23" w:rsidRPr="00622B68" w:rsidRDefault="009052CA" w:rsidP="009052CA">
      <w:pPr>
        <w:spacing w:after="240"/>
        <w:jc w:val="right"/>
        <w:rPr>
          <w:sz w:val="23"/>
          <w:szCs w:val="23"/>
        </w:rPr>
      </w:pPr>
      <w:r w:rsidRPr="00622B68">
        <w:rPr>
          <w:sz w:val="23"/>
          <w:szCs w:val="23"/>
        </w:rPr>
        <w:t>(форма)</w:t>
      </w:r>
    </w:p>
    <w:p w14:paraId="71915374" w14:textId="528C4FF5" w:rsidR="00CF7D23" w:rsidRPr="00622B68" w:rsidRDefault="004A2B96" w:rsidP="005A7629">
      <w:pPr>
        <w:spacing w:after="240"/>
        <w:ind w:left="6237" w:right="567"/>
        <w:jc w:val="center"/>
        <w:rPr>
          <w:sz w:val="23"/>
          <w:szCs w:val="23"/>
        </w:rPr>
      </w:pPr>
      <w:r w:rsidRPr="00622B68">
        <w:rPr>
          <w:sz w:val="23"/>
          <w:szCs w:val="23"/>
        </w:rPr>
        <w:t xml:space="preserve">В </w:t>
      </w:r>
      <w:r w:rsidR="00E27730" w:rsidRPr="00622B68">
        <w:rPr>
          <w:sz w:val="23"/>
          <w:szCs w:val="23"/>
        </w:rPr>
        <w:t xml:space="preserve">Министерство </w:t>
      </w:r>
      <w:r w:rsidRPr="00622B68">
        <w:rPr>
          <w:sz w:val="23"/>
          <w:szCs w:val="23"/>
        </w:rPr>
        <w:t>экономического развития</w:t>
      </w:r>
      <w:r w:rsidR="00316F6B" w:rsidRPr="00622B68">
        <w:rPr>
          <w:sz w:val="23"/>
          <w:szCs w:val="23"/>
        </w:rPr>
        <w:t xml:space="preserve"> </w:t>
      </w:r>
      <w:r w:rsidR="00E27730" w:rsidRPr="00622B68">
        <w:rPr>
          <w:sz w:val="23"/>
          <w:szCs w:val="23"/>
        </w:rPr>
        <w:t>Российской Федерации</w:t>
      </w:r>
    </w:p>
    <w:p w14:paraId="6F3B752F" w14:textId="139CE81A" w:rsidR="00CF7D23" w:rsidRPr="00346C87" w:rsidRDefault="00E27730" w:rsidP="004A2B96">
      <w:pPr>
        <w:spacing w:after="240"/>
        <w:jc w:val="center"/>
        <w:rPr>
          <w:bCs/>
          <w:sz w:val="24"/>
          <w:szCs w:val="24"/>
        </w:rPr>
      </w:pPr>
      <w:r w:rsidRPr="00346C87">
        <w:rPr>
          <w:bCs/>
          <w:sz w:val="24"/>
          <w:szCs w:val="24"/>
        </w:rPr>
        <w:t>ЗАЯВ</w:t>
      </w:r>
      <w:r w:rsidR="004A2B96" w:rsidRPr="00346C87">
        <w:rPr>
          <w:bCs/>
          <w:sz w:val="24"/>
          <w:szCs w:val="24"/>
        </w:rPr>
        <w:t>КА</w:t>
      </w:r>
    </w:p>
    <w:p w14:paraId="570B8994" w14:textId="77777777" w:rsidR="009B00BB" w:rsidRPr="00346C87" w:rsidRDefault="009B00BB" w:rsidP="004A2B96">
      <w:pPr>
        <w:jc w:val="center"/>
        <w:rPr>
          <w:bCs/>
          <w:sz w:val="24"/>
          <w:szCs w:val="24"/>
        </w:rPr>
      </w:pPr>
    </w:p>
    <w:p w14:paraId="70A9D631" w14:textId="170F0248" w:rsidR="009B00BB" w:rsidRPr="008377F1" w:rsidRDefault="009B00BB" w:rsidP="004A2B96">
      <w:pPr>
        <w:pBdr>
          <w:top w:val="single" w:sz="4" w:space="1" w:color="auto"/>
        </w:pBdr>
        <w:spacing w:after="240"/>
        <w:jc w:val="center"/>
        <w:rPr>
          <w:bCs/>
        </w:rPr>
      </w:pPr>
      <w:r w:rsidRPr="008377F1">
        <w:rPr>
          <w:bCs/>
        </w:rPr>
        <w:t xml:space="preserve">(наименование </w:t>
      </w:r>
      <w:r w:rsidR="00622B68">
        <w:rPr>
          <w:bCs/>
        </w:rPr>
        <w:t xml:space="preserve">финансовой </w:t>
      </w:r>
      <w:r w:rsidRPr="008377F1">
        <w:rPr>
          <w:bCs/>
        </w:rPr>
        <w:t>организации)</w:t>
      </w:r>
    </w:p>
    <w:p w14:paraId="477853ED" w14:textId="36BA80D9" w:rsidR="00622B68" w:rsidRPr="00346C87" w:rsidRDefault="00622B68" w:rsidP="00622B68">
      <w:pPr>
        <w:spacing w:after="360"/>
        <w:jc w:val="center"/>
        <w:rPr>
          <w:sz w:val="24"/>
          <w:szCs w:val="24"/>
        </w:rPr>
      </w:pPr>
      <w:r w:rsidRPr="00346C87">
        <w:rPr>
          <w:sz w:val="24"/>
          <w:szCs w:val="24"/>
        </w:rPr>
        <w:t>финансовых организаций на участие в отборе в целях расчета объема средств субсидии</w:t>
      </w:r>
    </w:p>
    <w:p w14:paraId="770FDEF2" w14:textId="51441212" w:rsidR="00622B68" w:rsidRPr="00622B68" w:rsidRDefault="00622B68" w:rsidP="00BA3342">
      <w:pPr>
        <w:ind w:firstLine="284"/>
        <w:jc w:val="both"/>
        <w:rPr>
          <w:sz w:val="23"/>
          <w:szCs w:val="23"/>
        </w:rPr>
      </w:pPr>
      <w:r w:rsidRPr="00622B68">
        <w:rPr>
          <w:sz w:val="23"/>
          <w:szCs w:val="23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</w:t>
      </w:r>
      <w:r w:rsidRPr="00361E80">
        <w:rPr>
          <w:spacing w:val="-2"/>
          <w:sz w:val="23"/>
          <w:szCs w:val="23"/>
        </w:rPr>
        <w:t>Правительства Российской Федерации от 25 октября 2023 г. № 1780</w:t>
      </w:r>
      <w:r w:rsidRPr="00622B68">
        <w:rPr>
          <w:sz w:val="23"/>
          <w:szCs w:val="23"/>
        </w:rPr>
        <w:t xml:space="preserve">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</w:t>
      </w:r>
      <w:r>
        <w:rPr>
          <w:sz w:val="23"/>
          <w:szCs w:val="23"/>
        </w:rPr>
        <w:br/>
      </w:r>
      <w:r w:rsidRPr="00622B68">
        <w:rPr>
          <w:sz w:val="23"/>
          <w:szCs w:val="23"/>
        </w:rPr>
        <w:t xml:space="preserve">и принимаемым в соответствии с ним решением о порядке предоставления субсидии </w:t>
      </w:r>
      <w:r w:rsidR="00346C87">
        <w:rPr>
          <w:sz w:val="23"/>
          <w:szCs w:val="23"/>
        </w:rPr>
        <w:br/>
      </w:r>
      <w:r w:rsidRPr="00622B68">
        <w:rPr>
          <w:sz w:val="23"/>
          <w:szCs w:val="23"/>
        </w:rPr>
        <w:t>№ 25-61781-02070-Р (далее - Правила),</w:t>
      </w:r>
      <w:r w:rsidR="00346C87">
        <w:rPr>
          <w:sz w:val="23"/>
          <w:szCs w:val="23"/>
        </w:rPr>
        <w:t xml:space="preserve">  </w:t>
      </w:r>
    </w:p>
    <w:p w14:paraId="03DA898E" w14:textId="71DBB1DC" w:rsidR="00346C87" w:rsidRPr="00346C87" w:rsidRDefault="00346C87" w:rsidP="00346C87">
      <w:pPr>
        <w:pBdr>
          <w:top w:val="single" w:sz="4" w:space="1" w:color="auto"/>
        </w:pBdr>
        <w:ind w:left="3962"/>
        <w:rPr>
          <w:sz w:val="2"/>
          <w:szCs w:val="2"/>
        </w:rPr>
      </w:pPr>
    </w:p>
    <w:p w14:paraId="6415ED3D" w14:textId="77777777" w:rsidR="00346C87" w:rsidRPr="00346C87" w:rsidRDefault="00346C87" w:rsidP="00346C87">
      <w:pPr>
        <w:rPr>
          <w:bCs/>
          <w:sz w:val="23"/>
          <w:szCs w:val="23"/>
        </w:rPr>
      </w:pPr>
    </w:p>
    <w:p w14:paraId="383B3472" w14:textId="77777777" w:rsidR="00346C87" w:rsidRPr="008377F1" w:rsidRDefault="00346C87" w:rsidP="00C14B4A">
      <w:pPr>
        <w:pBdr>
          <w:top w:val="single" w:sz="4" w:space="1" w:color="auto"/>
        </w:pBdr>
        <w:jc w:val="center"/>
        <w:rPr>
          <w:bCs/>
        </w:rPr>
      </w:pPr>
      <w:r w:rsidRPr="008377F1">
        <w:rPr>
          <w:bCs/>
        </w:rPr>
        <w:t xml:space="preserve">(наименование </w:t>
      </w:r>
      <w:r>
        <w:rPr>
          <w:bCs/>
        </w:rPr>
        <w:t xml:space="preserve">финансовой </w:t>
      </w:r>
      <w:r w:rsidRPr="008377F1">
        <w:rPr>
          <w:bCs/>
        </w:rPr>
        <w:t>организации)</w:t>
      </w:r>
    </w:p>
    <w:p w14:paraId="407E156D" w14:textId="73991710" w:rsidR="00C14B4A" w:rsidRPr="00C14B4A" w:rsidRDefault="00C14B4A" w:rsidP="00C14B4A">
      <w:pPr>
        <w:jc w:val="both"/>
        <w:rPr>
          <w:sz w:val="2"/>
          <w:szCs w:val="2"/>
        </w:rPr>
      </w:pPr>
      <w:r w:rsidRPr="00C14B4A">
        <w:rPr>
          <w:sz w:val="23"/>
          <w:szCs w:val="23"/>
        </w:rPr>
        <w:t>(далее - финансовая организация) заявляет о своем намерении предоставить кредиты инвесторам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4"/>
        <w:gridCol w:w="709"/>
        <w:gridCol w:w="6803"/>
      </w:tblGrid>
      <w:tr w:rsidR="00C14B4A" w:rsidRPr="00C14B4A" w14:paraId="6227C0A1" w14:textId="77777777" w:rsidTr="00FB2F86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28" w:type="dxa"/>
            </w:tcMar>
            <w:vAlign w:val="bottom"/>
          </w:tcPr>
          <w:p w14:paraId="5F498407" w14:textId="6A3D55C6" w:rsidR="00C14B4A" w:rsidRPr="002E2671" w:rsidRDefault="00C14B4A" w:rsidP="00D5015A">
            <w:pPr>
              <w:rPr>
                <w:sz w:val="23"/>
                <w:szCs w:val="23"/>
              </w:rPr>
            </w:pPr>
            <w:r w:rsidRPr="002E2671">
              <w:rPr>
                <w:sz w:val="23"/>
                <w:szCs w:val="23"/>
              </w:rPr>
              <w:t>с 1 января по 31 декабря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AF7FB" w14:textId="3840176E" w:rsidR="00C14B4A" w:rsidRPr="002E2671" w:rsidRDefault="00C14B4A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3" w:type="dxa"/>
            <w:tcBorders>
              <w:top w:val="nil"/>
              <w:left w:val="nil"/>
              <w:right w:val="nil"/>
            </w:tcBorders>
            <w:vAlign w:val="bottom"/>
          </w:tcPr>
          <w:p w14:paraId="16E82031" w14:textId="3ED9FEAB" w:rsidR="00C14B4A" w:rsidRPr="002E2671" w:rsidRDefault="00C14B4A" w:rsidP="00D5015A">
            <w:pPr>
              <w:ind w:left="57"/>
              <w:rPr>
                <w:sz w:val="23"/>
                <w:szCs w:val="23"/>
              </w:rPr>
            </w:pPr>
            <w:r w:rsidRPr="002E2671">
              <w:rPr>
                <w:sz w:val="23"/>
                <w:szCs w:val="23"/>
              </w:rPr>
              <w:t xml:space="preserve">года в соответствии с требованиями и </w:t>
            </w:r>
            <w:proofErr w:type="gramStart"/>
            <w:r w:rsidRPr="002E2671">
              <w:rPr>
                <w:sz w:val="23"/>
                <w:szCs w:val="23"/>
              </w:rPr>
              <w:t>условиями Правил</w:t>
            </w:r>
            <w:proofErr w:type="gramEnd"/>
            <w:r w:rsidRPr="002E2671">
              <w:rPr>
                <w:sz w:val="23"/>
                <w:szCs w:val="23"/>
              </w:rPr>
              <w:t xml:space="preserve"> в размере</w:t>
            </w:r>
          </w:p>
        </w:tc>
      </w:tr>
    </w:tbl>
    <w:p w14:paraId="4BBE771A" w14:textId="77777777" w:rsidR="00C14B4A" w:rsidRPr="00C14B4A" w:rsidRDefault="00C14B4A" w:rsidP="00C14B4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70"/>
        <w:gridCol w:w="3402"/>
        <w:gridCol w:w="1701"/>
      </w:tblGrid>
      <w:tr w:rsidR="00C14B4A" w:rsidRPr="00C14B4A" w14:paraId="48344696" w14:textId="77777777" w:rsidTr="003931FD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7FF80" w14:textId="77777777" w:rsidR="00C14B4A" w:rsidRPr="00C14B4A" w:rsidRDefault="00C14B4A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19D67" w14:textId="77777777" w:rsidR="00C14B4A" w:rsidRPr="00C14B4A" w:rsidRDefault="00C14B4A" w:rsidP="00D5015A">
            <w:pPr>
              <w:jc w:val="right"/>
              <w:rPr>
                <w:sz w:val="23"/>
                <w:szCs w:val="23"/>
              </w:rPr>
            </w:pPr>
            <w:r w:rsidRPr="00C14B4A">
              <w:rPr>
                <w:sz w:val="23"/>
                <w:szCs w:val="23"/>
              </w:rPr>
              <w:t>(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05256" w14:textId="77777777" w:rsidR="00C14B4A" w:rsidRPr="00C14B4A" w:rsidRDefault="00C14B4A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1EC35F85" w14:textId="23A2B2C2" w:rsidR="00C14B4A" w:rsidRPr="00C14B4A" w:rsidRDefault="00C14B4A" w:rsidP="00D5015A">
            <w:pPr>
              <w:rPr>
                <w:sz w:val="23"/>
                <w:szCs w:val="23"/>
              </w:rPr>
            </w:pPr>
            <w:r w:rsidRPr="00C14B4A">
              <w:rPr>
                <w:sz w:val="23"/>
                <w:szCs w:val="23"/>
              </w:rPr>
              <w:t>), млн. рублей.</w:t>
            </w:r>
          </w:p>
        </w:tc>
      </w:tr>
      <w:tr w:rsidR="00C14B4A" w:rsidRPr="00784EA6" w14:paraId="19C8F7BF" w14:textId="77777777" w:rsidTr="003931FD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2D704" w14:textId="77777777" w:rsidR="00C14B4A" w:rsidRPr="00784EA6" w:rsidRDefault="00C14B4A" w:rsidP="00D5015A">
            <w:pPr>
              <w:jc w:val="center"/>
            </w:pPr>
            <w:r w:rsidRPr="00784EA6">
              <w:t>(</w:t>
            </w:r>
            <w:r>
              <w:t>прописью)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EF70D8" w14:textId="3A9BEC0D" w:rsidR="00C14B4A" w:rsidRPr="003931FD" w:rsidRDefault="00C14B4A" w:rsidP="00D5015A">
            <w:pPr>
              <w:rPr>
                <w:lang w:val="en-US"/>
              </w:rPr>
            </w:pPr>
          </w:p>
        </w:tc>
      </w:tr>
    </w:tbl>
    <w:p w14:paraId="73261D0C" w14:textId="77777777" w:rsidR="00346C87" w:rsidRPr="00346C87" w:rsidRDefault="00346C87" w:rsidP="002E7007">
      <w:pPr>
        <w:spacing w:before="240"/>
        <w:ind w:firstLine="567"/>
        <w:jc w:val="both"/>
        <w:rPr>
          <w:sz w:val="23"/>
          <w:szCs w:val="23"/>
        </w:rPr>
      </w:pPr>
      <w:r w:rsidRPr="00346C87">
        <w:rPr>
          <w:sz w:val="23"/>
          <w:szCs w:val="23"/>
        </w:rPr>
        <w:t>Настоящим документом финансовая организация выражает согласие:</w:t>
      </w:r>
    </w:p>
    <w:p w14:paraId="0AAD4DDA" w14:textId="30B3A055" w:rsidR="00346C87" w:rsidRPr="00346C87" w:rsidRDefault="00346C87" w:rsidP="00394691">
      <w:pPr>
        <w:ind w:firstLine="567"/>
        <w:jc w:val="both"/>
        <w:rPr>
          <w:sz w:val="23"/>
          <w:szCs w:val="23"/>
        </w:rPr>
      </w:pPr>
      <w:r w:rsidRPr="00346C87">
        <w:rPr>
          <w:sz w:val="23"/>
          <w:szCs w:val="23"/>
        </w:rPr>
        <w:t>на заключение с Министерством экономического развития Российской Федерации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346C87">
        <w:rPr>
          <w:sz w:val="23"/>
          <w:szCs w:val="23"/>
        </w:rPr>
        <w:t>соглашения о предоставлении субсидии по типовой форме соглашения (договора) о предоставлении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субсидии из федерального бюджета юридическому лицу (за исключением государственного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учреждения), индивидуальному предпринимателю, физическому лицу - производителю товаров,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работ, услуг на финансовое обеспечение затрат в связи с производством (реализацией) товаров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EF1F6B">
        <w:rPr>
          <w:spacing w:val="-2"/>
          <w:sz w:val="23"/>
          <w:szCs w:val="23"/>
        </w:rPr>
        <w:t>(за исключением подакцизных товаров, кроме автомобилей легковых и мотоциклов, винодельческих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продуктов, произведенных из выращенного на территории Российской Федерации винограда),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выполнением работ, оказанием услуг, утвержденной Министерством финансов Российской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Федерации;</w:t>
      </w:r>
    </w:p>
    <w:p w14:paraId="7BC231AA" w14:textId="5436D8B2" w:rsidR="00346C87" w:rsidRPr="00346C87" w:rsidRDefault="00346C87" w:rsidP="00346C87">
      <w:pPr>
        <w:ind w:firstLine="567"/>
        <w:jc w:val="both"/>
        <w:rPr>
          <w:sz w:val="23"/>
          <w:szCs w:val="23"/>
        </w:rPr>
      </w:pPr>
      <w:r w:rsidRPr="00346C87">
        <w:rPr>
          <w:sz w:val="23"/>
          <w:szCs w:val="23"/>
        </w:rPr>
        <w:t>на использование субсидии в целях, на условиях и в порядке, которые предусмотрены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Правилами, а также на осуществление контроля за соблюдением целей, условий и порядка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предоставления субсидии Министерством экономического развития Российской Федерации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346C87">
        <w:rPr>
          <w:sz w:val="23"/>
          <w:szCs w:val="23"/>
        </w:rPr>
        <w:t>и уполномоченным органом государственного финансового контроля;</w:t>
      </w:r>
    </w:p>
    <w:p w14:paraId="619663FB" w14:textId="7B25F00F" w:rsidR="00346C87" w:rsidRPr="00346C87" w:rsidRDefault="00346C87" w:rsidP="00394691">
      <w:pPr>
        <w:ind w:firstLine="567"/>
        <w:jc w:val="both"/>
        <w:rPr>
          <w:sz w:val="23"/>
          <w:szCs w:val="23"/>
        </w:rPr>
      </w:pPr>
      <w:r w:rsidRPr="00346C87">
        <w:rPr>
          <w:sz w:val="23"/>
          <w:szCs w:val="23"/>
        </w:rPr>
        <w:t>на публикацию (размещение) в информационно-телекоммуникационной сети «Интернет»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информации о финансовой организации, о подаваемой финансовой организацией заявке на участие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346C87">
        <w:rPr>
          <w:sz w:val="23"/>
          <w:szCs w:val="23"/>
        </w:rPr>
        <w:t>в отборе, иной информации о финансовой организации, связанной с соответствующим отбором.</w:t>
      </w:r>
      <w:r w:rsidR="00FB405F"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Финансовая организация обязуется:</w:t>
      </w:r>
    </w:p>
    <w:p w14:paraId="4C047153" w14:textId="289ED546" w:rsidR="00346C87" w:rsidRPr="00346C87" w:rsidRDefault="00346C87" w:rsidP="00394691">
      <w:pPr>
        <w:ind w:firstLine="567"/>
        <w:jc w:val="both"/>
        <w:rPr>
          <w:sz w:val="23"/>
          <w:szCs w:val="23"/>
        </w:rPr>
      </w:pPr>
      <w:r w:rsidRPr="00346C87">
        <w:rPr>
          <w:sz w:val="23"/>
          <w:szCs w:val="23"/>
        </w:rPr>
        <w:t>осуществлять ежемесячную выдачу кредитов по льготной ставке в соответствии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346C87">
        <w:rPr>
          <w:sz w:val="23"/>
          <w:szCs w:val="23"/>
        </w:rPr>
        <w:t xml:space="preserve">с </w:t>
      </w:r>
      <w:r w:rsidRPr="005242BB">
        <w:rPr>
          <w:spacing w:val="-2"/>
          <w:sz w:val="23"/>
          <w:szCs w:val="23"/>
        </w:rPr>
        <w:t>требованиями, предусмотренными Правилами, в размере не менее размера, определенного в плане</w:t>
      </w:r>
      <w:r w:rsidRPr="00346C87">
        <w:rPr>
          <w:sz w:val="23"/>
          <w:szCs w:val="23"/>
        </w:rPr>
        <w:t>-графике ежемесячной выдачи уполномоченным банком кредитов заемщикам;</w:t>
      </w:r>
    </w:p>
    <w:p w14:paraId="4627BBED" w14:textId="7068A383" w:rsidR="00346C87" w:rsidRPr="00346C87" w:rsidRDefault="00346C87" w:rsidP="00394691">
      <w:pPr>
        <w:ind w:firstLine="567"/>
        <w:jc w:val="both"/>
        <w:rPr>
          <w:sz w:val="23"/>
          <w:szCs w:val="23"/>
        </w:rPr>
      </w:pPr>
      <w:r w:rsidRPr="00346C87">
        <w:rPr>
          <w:sz w:val="23"/>
          <w:szCs w:val="23"/>
        </w:rPr>
        <w:t>в течение 30 дней после получения требования Министерства экономического развития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Российской Федерации и (или) представления и (либо) предписания уполномоченного органа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 xml:space="preserve">государственного </w:t>
      </w:r>
      <w:r w:rsidRPr="00FA311E">
        <w:rPr>
          <w:spacing w:val="-2"/>
          <w:sz w:val="23"/>
          <w:szCs w:val="23"/>
        </w:rPr>
        <w:t>финансового контроля об установлении факта нарушения целей, условий и порядка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предоставления субсидии возвратить сумму субсидии, использованную с нарушением целей,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условий и порядка ее предоставления;</w:t>
      </w:r>
    </w:p>
    <w:p w14:paraId="466B1CE1" w14:textId="4F7566F9" w:rsidR="00346C87" w:rsidRPr="00346C87" w:rsidRDefault="00346C87" w:rsidP="00394691">
      <w:pPr>
        <w:spacing w:after="480"/>
        <w:ind w:firstLine="567"/>
        <w:jc w:val="both"/>
        <w:rPr>
          <w:sz w:val="23"/>
          <w:szCs w:val="23"/>
        </w:rPr>
      </w:pPr>
      <w:r w:rsidRPr="00346C87">
        <w:rPr>
          <w:sz w:val="23"/>
          <w:szCs w:val="23"/>
        </w:rPr>
        <w:lastRenderedPageBreak/>
        <w:t>в срок не позднее 30 дней после получения указанного уведомления уплатить за каждый день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использования средств субсидии с нарушением целей, условий и порядка предоставления субсидии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пеню, размер которой составляет одну трехсотую ключевой ставки Центрального банка Российской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Федерации от суммы субсидии, использованной с нарушением, которая действует по состоянию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346C87">
        <w:rPr>
          <w:sz w:val="23"/>
          <w:szCs w:val="23"/>
        </w:rPr>
        <w:t>на первый день использования средств субсидии с нарушением целей, условий и порядка</w:t>
      </w:r>
      <w:r>
        <w:rPr>
          <w:sz w:val="23"/>
          <w:szCs w:val="23"/>
        </w:rPr>
        <w:t xml:space="preserve"> </w:t>
      </w:r>
      <w:r w:rsidRPr="00346C87">
        <w:rPr>
          <w:sz w:val="23"/>
          <w:szCs w:val="23"/>
        </w:rPr>
        <w:t>предоставления субсидии</w:t>
      </w:r>
      <w:r>
        <w:rPr>
          <w:sz w:val="23"/>
          <w:szCs w:val="23"/>
        </w:rPr>
        <w:t>.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1984"/>
        <w:gridCol w:w="283"/>
        <w:gridCol w:w="3742"/>
      </w:tblGrid>
      <w:tr w:rsidR="00346C87" w:rsidRPr="00346C87" w14:paraId="3EE098E6" w14:textId="77777777" w:rsidTr="00BC2232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429586F7" w14:textId="77777777" w:rsidR="00346C87" w:rsidRPr="00346C87" w:rsidRDefault="00346C87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" w:type="dxa"/>
            <w:vAlign w:val="bottom"/>
          </w:tcPr>
          <w:p w14:paraId="7D677F34" w14:textId="77777777" w:rsidR="00346C87" w:rsidRPr="00346C87" w:rsidRDefault="00346C87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687E70E" w14:textId="77777777" w:rsidR="00346C87" w:rsidRPr="00346C87" w:rsidRDefault="00346C87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" w:type="dxa"/>
            <w:vAlign w:val="bottom"/>
          </w:tcPr>
          <w:p w14:paraId="26B7ACA0" w14:textId="77777777" w:rsidR="00346C87" w:rsidRPr="00346C87" w:rsidRDefault="00346C87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6F6633DD" w14:textId="77777777" w:rsidR="00346C87" w:rsidRPr="00346C87" w:rsidRDefault="00346C87" w:rsidP="00D5015A">
            <w:pPr>
              <w:jc w:val="center"/>
              <w:rPr>
                <w:sz w:val="23"/>
                <w:szCs w:val="23"/>
              </w:rPr>
            </w:pPr>
          </w:p>
        </w:tc>
      </w:tr>
      <w:tr w:rsidR="00346C87" w:rsidRPr="00586B2D" w14:paraId="6EF1EA68" w14:textId="77777777" w:rsidTr="00BC2232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495693E2" w14:textId="77777777" w:rsidR="00346C87" w:rsidRPr="00586B2D" w:rsidRDefault="00346C87" w:rsidP="00D5015A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</w:tcPr>
          <w:p w14:paraId="19742743" w14:textId="77777777" w:rsidR="00346C87" w:rsidRPr="00586B2D" w:rsidRDefault="00346C87" w:rsidP="00D501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12E6DF" w14:textId="77777777" w:rsidR="00346C87" w:rsidRPr="00586B2D" w:rsidRDefault="00346C87" w:rsidP="00D5015A">
            <w:pPr>
              <w:jc w:val="center"/>
            </w:pPr>
            <w:r w:rsidRPr="00586B2D">
              <w:t>(подпись)</w:t>
            </w:r>
          </w:p>
        </w:tc>
        <w:tc>
          <w:tcPr>
            <w:tcW w:w="283" w:type="dxa"/>
          </w:tcPr>
          <w:p w14:paraId="282FAEF6" w14:textId="77777777" w:rsidR="00346C87" w:rsidRPr="00586B2D" w:rsidRDefault="00346C87" w:rsidP="00D5015A">
            <w:p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4857E4D0" w14:textId="77777777" w:rsidR="00346C87" w:rsidRPr="00586B2D" w:rsidRDefault="00346C87" w:rsidP="00D5015A">
            <w:pPr>
              <w:jc w:val="center"/>
            </w:pPr>
            <w:r>
              <w:t xml:space="preserve">(фамилия, имя, отчество (при </w:t>
            </w:r>
            <w:r>
              <w:br/>
              <w:t>наличии)</w:t>
            </w:r>
          </w:p>
        </w:tc>
      </w:tr>
    </w:tbl>
    <w:p w14:paraId="51BA98BB" w14:textId="6D980EDE" w:rsidR="00346C87" w:rsidRDefault="00346C87" w:rsidP="00346C87">
      <w:pPr>
        <w:rPr>
          <w:sz w:val="24"/>
          <w:szCs w:val="24"/>
        </w:rPr>
      </w:pPr>
    </w:p>
    <w:sectPr w:rsidR="00346C87" w:rsidSect="00622B68">
      <w:headerReference w:type="default" r:id="rId6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36BF" w14:textId="77777777" w:rsidR="00940225" w:rsidRDefault="00940225">
      <w:r>
        <w:separator/>
      </w:r>
    </w:p>
  </w:endnote>
  <w:endnote w:type="continuationSeparator" w:id="0">
    <w:p w14:paraId="4E7653DB" w14:textId="77777777" w:rsidR="00940225" w:rsidRDefault="0094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5EED" w14:textId="77777777" w:rsidR="00940225" w:rsidRDefault="00940225">
      <w:r>
        <w:separator/>
      </w:r>
    </w:p>
  </w:footnote>
  <w:footnote w:type="continuationSeparator" w:id="0">
    <w:p w14:paraId="48570703" w14:textId="77777777" w:rsidR="00940225" w:rsidRDefault="0094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2C3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D2350"/>
    <w:rsid w:val="000D5E5E"/>
    <w:rsid w:val="000F5F8A"/>
    <w:rsid w:val="00114EA7"/>
    <w:rsid w:val="00133BF7"/>
    <w:rsid w:val="0018502C"/>
    <w:rsid w:val="0019297D"/>
    <w:rsid w:val="001968CC"/>
    <w:rsid w:val="001A7753"/>
    <w:rsid w:val="00203A2B"/>
    <w:rsid w:val="00211F1C"/>
    <w:rsid w:val="002369B2"/>
    <w:rsid w:val="00242C5A"/>
    <w:rsid w:val="002B051F"/>
    <w:rsid w:val="002C45ED"/>
    <w:rsid w:val="002E2671"/>
    <w:rsid w:val="002E7007"/>
    <w:rsid w:val="00316F6B"/>
    <w:rsid w:val="00335760"/>
    <w:rsid w:val="003412FA"/>
    <w:rsid w:val="00346C87"/>
    <w:rsid w:val="00361E80"/>
    <w:rsid w:val="00364C96"/>
    <w:rsid w:val="00385F71"/>
    <w:rsid w:val="003931FD"/>
    <w:rsid w:val="00394691"/>
    <w:rsid w:val="003A4153"/>
    <w:rsid w:val="003B58EC"/>
    <w:rsid w:val="003D24F4"/>
    <w:rsid w:val="00467B73"/>
    <w:rsid w:val="0047681E"/>
    <w:rsid w:val="00480315"/>
    <w:rsid w:val="004A2884"/>
    <w:rsid w:val="004A2B96"/>
    <w:rsid w:val="005242BB"/>
    <w:rsid w:val="0057072C"/>
    <w:rsid w:val="00586B2D"/>
    <w:rsid w:val="005A7629"/>
    <w:rsid w:val="005E2482"/>
    <w:rsid w:val="00622B68"/>
    <w:rsid w:val="0062744F"/>
    <w:rsid w:val="006D3517"/>
    <w:rsid w:val="006D6AEF"/>
    <w:rsid w:val="007272F0"/>
    <w:rsid w:val="00735016"/>
    <w:rsid w:val="00753B9E"/>
    <w:rsid w:val="00775AEF"/>
    <w:rsid w:val="00784EA6"/>
    <w:rsid w:val="0081148C"/>
    <w:rsid w:val="008120E6"/>
    <w:rsid w:val="00837078"/>
    <w:rsid w:val="008377F1"/>
    <w:rsid w:val="00851314"/>
    <w:rsid w:val="00887D87"/>
    <w:rsid w:val="009052CA"/>
    <w:rsid w:val="009231A2"/>
    <w:rsid w:val="009247AF"/>
    <w:rsid w:val="00934D43"/>
    <w:rsid w:val="009373D2"/>
    <w:rsid w:val="00940225"/>
    <w:rsid w:val="009548DD"/>
    <w:rsid w:val="00995A7E"/>
    <w:rsid w:val="009B00BB"/>
    <w:rsid w:val="00A02E37"/>
    <w:rsid w:val="00AC0B6F"/>
    <w:rsid w:val="00AD1148"/>
    <w:rsid w:val="00B053DA"/>
    <w:rsid w:val="00B05D07"/>
    <w:rsid w:val="00B12AA4"/>
    <w:rsid w:val="00B13990"/>
    <w:rsid w:val="00B1477F"/>
    <w:rsid w:val="00B66943"/>
    <w:rsid w:val="00BA3342"/>
    <w:rsid w:val="00BB515B"/>
    <w:rsid w:val="00BC1F80"/>
    <w:rsid w:val="00BC2232"/>
    <w:rsid w:val="00BD3F08"/>
    <w:rsid w:val="00C14B4A"/>
    <w:rsid w:val="00C37FC9"/>
    <w:rsid w:val="00C759A5"/>
    <w:rsid w:val="00C87B0C"/>
    <w:rsid w:val="00CA59F0"/>
    <w:rsid w:val="00CE3E72"/>
    <w:rsid w:val="00CF5F13"/>
    <w:rsid w:val="00CF7D23"/>
    <w:rsid w:val="00D204C0"/>
    <w:rsid w:val="00D53BF2"/>
    <w:rsid w:val="00D7792F"/>
    <w:rsid w:val="00DF6884"/>
    <w:rsid w:val="00E1651A"/>
    <w:rsid w:val="00E17B8F"/>
    <w:rsid w:val="00E27730"/>
    <w:rsid w:val="00E54E5B"/>
    <w:rsid w:val="00E772CB"/>
    <w:rsid w:val="00EA6625"/>
    <w:rsid w:val="00EB48A6"/>
    <w:rsid w:val="00EC6EB0"/>
    <w:rsid w:val="00EF1F6B"/>
    <w:rsid w:val="00F3617E"/>
    <w:rsid w:val="00F378EF"/>
    <w:rsid w:val="00F424BF"/>
    <w:rsid w:val="00F427B6"/>
    <w:rsid w:val="00F559BE"/>
    <w:rsid w:val="00F65E65"/>
    <w:rsid w:val="00F76A43"/>
    <w:rsid w:val="00F946F2"/>
    <w:rsid w:val="00FA311E"/>
    <w:rsid w:val="00FA5AC5"/>
    <w:rsid w:val="00FB2F86"/>
    <w:rsid w:val="00FB405F"/>
    <w:rsid w:val="00FC140F"/>
    <w:rsid w:val="00FC1A22"/>
    <w:rsid w:val="00FD3843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064B"/>
  <w14:defaultImageDpi w14:val="0"/>
  <w15:docId w15:val="{A32B1EB4-5852-4C15-91A5-0D782E6C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995A7E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995A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2025-05-05T08:51:00Z</cp:lastPrinted>
  <dcterms:created xsi:type="dcterms:W3CDTF">2026-03-25T14:27:00Z</dcterms:created>
  <dcterms:modified xsi:type="dcterms:W3CDTF">2026-03-26T07:42:00Z</dcterms:modified>
</cp:coreProperties>
</file>