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CE8D" w14:textId="77777777" w:rsidR="0042434F" w:rsidRDefault="00E41496" w:rsidP="0042434F">
      <w:pPr>
        <w:ind w:left="6237"/>
      </w:pPr>
      <w:r>
        <w:t>Приложение 1</w:t>
      </w:r>
      <w:r>
        <w:br/>
        <w:t>к Указанию Банка России</w:t>
      </w:r>
      <w:r>
        <w:br/>
        <w:t xml:space="preserve">от </w:t>
      </w:r>
      <w:r w:rsidR="00397548" w:rsidRPr="00397548">
        <w:t>1</w:t>
      </w:r>
      <w:r>
        <w:t xml:space="preserve">2 </w:t>
      </w:r>
      <w:r w:rsidR="00397548">
        <w:t>августа</w:t>
      </w:r>
      <w:r>
        <w:t xml:space="preserve"> 20</w:t>
      </w:r>
      <w:r w:rsidR="00397548">
        <w:t>24</w:t>
      </w:r>
      <w:r>
        <w:t xml:space="preserve"> года № </w:t>
      </w:r>
      <w:r w:rsidR="00397548">
        <w:t>6824</w:t>
      </w:r>
      <w:r>
        <w:t>-У</w:t>
      </w:r>
    </w:p>
    <w:p w14:paraId="5D2C5EB5" w14:textId="738A3400" w:rsidR="0042434F" w:rsidRDefault="0042434F" w:rsidP="0042434F">
      <w:pPr>
        <w:spacing w:after="240"/>
        <w:ind w:left="6237"/>
        <w:jc w:val="both"/>
      </w:pPr>
      <w:r w:rsidRPr="0042434F">
        <w:t>«О формах заявлений</w:t>
      </w:r>
      <w:r>
        <w:t xml:space="preserve"> </w:t>
      </w:r>
      <w:r w:rsidRPr="0042434F">
        <w:t>о выплате гарантийного возмещения, порядке их подачи</w:t>
      </w:r>
      <w:r>
        <w:t xml:space="preserve"> </w:t>
      </w:r>
      <w:r w:rsidRPr="0042434F">
        <w:t>и</w:t>
      </w:r>
      <w:r>
        <w:t xml:space="preserve"> </w:t>
      </w:r>
      <w:r w:rsidRPr="0042434F">
        <w:t>перечнях</w:t>
      </w:r>
      <w:r>
        <w:t xml:space="preserve"> </w:t>
      </w:r>
      <w:r w:rsidRPr="0042434F">
        <w:t>документов, подтверждающих</w:t>
      </w:r>
      <w:r>
        <w:t xml:space="preserve"> </w:t>
      </w:r>
      <w:r w:rsidRPr="0042434F">
        <w:t>наступление гарантийных случаев, а также порядке выплаты государственной корпорацией «Агентство по страхованию вкладов» гарантийного</w:t>
      </w:r>
      <w:r>
        <w:t xml:space="preserve"> </w:t>
      </w:r>
      <w:r w:rsidRPr="0042434F">
        <w:t>возмещения Фонду пенсионного и социального страхования Российской Федерации</w:t>
      </w:r>
      <w:r>
        <w:t>»</w:t>
      </w:r>
    </w:p>
    <w:p w14:paraId="3850EB90" w14:textId="77777777" w:rsidR="006B4173" w:rsidRDefault="00E41496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369BDA5" w14:textId="491BDBCB" w:rsidR="006B4173" w:rsidRDefault="00E41496" w:rsidP="0042434F">
      <w:pPr>
        <w:spacing w:after="600"/>
        <w:ind w:left="57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государственную корпорацию</w:t>
      </w:r>
      <w:r w:rsidR="0042434F">
        <w:rPr>
          <w:b/>
          <w:bCs/>
          <w:sz w:val="24"/>
          <w:szCs w:val="24"/>
        </w:rPr>
        <w:t xml:space="preserve"> </w:t>
      </w:r>
      <w:r w:rsidR="0042434F">
        <w:rPr>
          <w:b/>
          <w:bCs/>
          <w:sz w:val="24"/>
          <w:szCs w:val="24"/>
        </w:rPr>
        <w:br/>
        <w:t>«</w:t>
      </w:r>
      <w:r>
        <w:rPr>
          <w:b/>
          <w:bCs/>
          <w:sz w:val="24"/>
          <w:szCs w:val="24"/>
        </w:rPr>
        <w:t xml:space="preserve">Агентство по страхованию </w:t>
      </w:r>
      <w:r w:rsidR="0042434F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вкладов</w:t>
      </w:r>
      <w:r w:rsidR="0042434F">
        <w:rPr>
          <w:b/>
          <w:bCs/>
          <w:sz w:val="24"/>
          <w:szCs w:val="24"/>
        </w:rPr>
        <w:t>»</w:t>
      </w:r>
    </w:p>
    <w:p w14:paraId="5A9D1D9C" w14:textId="77777777" w:rsidR="006B4173" w:rsidRDefault="00E4149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выплате гарантийного возмещения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397"/>
        <w:gridCol w:w="227"/>
        <w:gridCol w:w="1531"/>
        <w:gridCol w:w="369"/>
        <w:gridCol w:w="369"/>
        <w:gridCol w:w="397"/>
        <w:gridCol w:w="3969"/>
        <w:gridCol w:w="2523"/>
      </w:tblGrid>
      <w:tr w:rsidR="006B4173" w14:paraId="23226E51" w14:textId="77777777" w:rsidTr="000846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5CC20" w14:textId="33DCBDB7" w:rsidR="006B4173" w:rsidRDefault="004243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4DB64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15729" w14:textId="16C34187" w:rsidR="006B4173" w:rsidRDefault="00424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96C7A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36115" w14:textId="77777777" w:rsidR="006B4173" w:rsidRDefault="00E41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03786" w14:textId="77777777" w:rsidR="006B4173" w:rsidRDefault="006B417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E1CD" w14:textId="77777777" w:rsidR="006B4173" w:rsidRDefault="00E414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9524F" w14:textId="77777777" w:rsidR="006B4173" w:rsidRDefault="00E41496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77C90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EED045" w14:textId="0B7B9C3C" w:rsidR="006B4173" w:rsidRDefault="00E41496" w:rsidP="00002680">
      <w:pPr>
        <w:spacing w:before="48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B87CAB">
        <w:rPr>
          <w:sz w:val="24"/>
          <w:szCs w:val="24"/>
        </w:rPr>
        <w:t> </w:t>
      </w:r>
      <w:r>
        <w:rPr>
          <w:sz w:val="24"/>
          <w:szCs w:val="24"/>
        </w:rPr>
        <w:t>Сведения о заявителе: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6719"/>
      </w:tblGrid>
      <w:tr w:rsidR="00B87CAB" w14:paraId="17BDAD1C" w14:textId="77777777" w:rsidTr="001C0D5D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B8E5C5" w14:textId="1F9C5248" w:rsidR="00B87CAB" w:rsidRDefault="00B87CAB" w:rsidP="00B87CAB">
            <w:pPr>
              <w:ind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(сокращенное) наименование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39666" w14:textId="056CD4CC" w:rsidR="00B87CAB" w:rsidRDefault="00B87CAB">
            <w:pPr>
              <w:rPr>
                <w:sz w:val="24"/>
                <w:szCs w:val="24"/>
              </w:rPr>
            </w:pPr>
          </w:p>
        </w:tc>
      </w:tr>
      <w:tr w:rsidR="00B87CAB" w14:paraId="120DAD9A" w14:textId="77777777" w:rsidTr="001C0D5D">
        <w:trPr>
          <w:trHeight w:val="65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028E36" w14:textId="77777777" w:rsidR="00B87CAB" w:rsidRDefault="00B87CAB" w:rsidP="00B87CAB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65D7F" w14:textId="2EADBE8B" w:rsidR="00B87CAB" w:rsidRDefault="00B87CAB">
            <w:pPr>
              <w:rPr>
                <w:sz w:val="24"/>
                <w:szCs w:val="24"/>
              </w:rPr>
            </w:pPr>
          </w:p>
        </w:tc>
      </w:tr>
      <w:tr w:rsidR="00B87CAB" w14:paraId="7581D994" w14:textId="77777777" w:rsidTr="001C0D5D">
        <w:trPr>
          <w:trHeight w:val="65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C9A5F8" w14:textId="77777777" w:rsidR="00B87CAB" w:rsidRDefault="00B87CAB" w:rsidP="00B87CAB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0D757" w14:textId="2116F8BB" w:rsidR="00B87CAB" w:rsidRDefault="00B87CAB">
            <w:pPr>
              <w:rPr>
                <w:sz w:val="24"/>
                <w:szCs w:val="24"/>
              </w:rPr>
            </w:pPr>
          </w:p>
        </w:tc>
      </w:tr>
      <w:tr w:rsidR="00B87CAB" w14:paraId="66049661" w14:textId="77777777" w:rsidTr="001C0D5D">
        <w:trPr>
          <w:trHeight w:val="1531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90061F" w14:textId="501EA26F" w:rsidR="00B87CAB" w:rsidRDefault="00B87CAB" w:rsidP="00B87CAB">
            <w:pPr>
              <w:ind w:right="113" w:firstLine="567"/>
              <w:jc w:val="both"/>
              <w:rPr>
                <w:sz w:val="24"/>
                <w:szCs w:val="24"/>
              </w:rPr>
            </w:pPr>
            <w:r w:rsidRPr="00002680">
              <w:rPr>
                <w:sz w:val="24"/>
                <w:szCs w:val="24"/>
              </w:rPr>
              <w:t xml:space="preserve">Номер лицензии на осуществление деятельности </w:t>
            </w:r>
            <w:r>
              <w:rPr>
                <w:sz w:val="24"/>
                <w:szCs w:val="24"/>
              </w:rPr>
              <w:br/>
            </w:r>
            <w:r w:rsidRPr="00002680">
              <w:rPr>
                <w:sz w:val="24"/>
                <w:szCs w:val="24"/>
              </w:rPr>
              <w:t xml:space="preserve">по пенсионному обеспечению </w:t>
            </w:r>
            <w:r>
              <w:rPr>
                <w:sz w:val="24"/>
                <w:szCs w:val="24"/>
              </w:rPr>
              <w:br/>
            </w:r>
            <w:r w:rsidRPr="00002680">
              <w:rPr>
                <w:sz w:val="24"/>
                <w:szCs w:val="24"/>
              </w:rPr>
              <w:t>и пенсионному страхованию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7BC04" w14:textId="7EDFDF65" w:rsidR="00B87CAB" w:rsidRDefault="00B87CAB">
            <w:pPr>
              <w:rPr>
                <w:sz w:val="24"/>
                <w:szCs w:val="24"/>
              </w:rPr>
            </w:pPr>
          </w:p>
        </w:tc>
      </w:tr>
      <w:tr w:rsidR="00B87CAB" w:rsidRPr="00394548" w14:paraId="37B04B5F" w14:textId="77777777" w:rsidTr="001C0D5D">
        <w:trPr>
          <w:trHeight w:val="737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9267958" w14:textId="77777777" w:rsidR="00B87CAB" w:rsidRPr="00394548" w:rsidRDefault="00B87CAB" w:rsidP="00B87CAB">
            <w:pPr>
              <w:ind w:right="113" w:firstLine="567"/>
            </w:pPr>
          </w:p>
        </w:tc>
        <w:tc>
          <w:tcPr>
            <w:tcW w:w="6719" w:type="dxa"/>
            <w:tcBorders>
              <w:top w:val="single" w:sz="4" w:space="0" w:color="auto"/>
              <w:left w:val="nil"/>
              <w:right w:val="nil"/>
            </w:tcBorders>
          </w:tcPr>
          <w:p w14:paraId="7409D153" w14:textId="6918C5B6" w:rsidR="00B87CAB" w:rsidRPr="00394548" w:rsidRDefault="00B87CAB" w:rsidP="00B87CAB">
            <w:pPr>
              <w:jc w:val="center"/>
            </w:pPr>
            <w:r w:rsidRPr="00002680">
              <w:t xml:space="preserve">(заполняется заявителем </w:t>
            </w:r>
            <w:r>
              <w:t>–</w:t>
            </w:r>
            <w:r w:rsidRPr="00002680">
              <w:t xml:space="preserve"> негосударственным </w:t>
            </w:r>
            <w:r w:rsidRPr="00394548">
              <w:br/>
            </w:r>
            <w:r w:rsidRPr="00394548">
              <w:rPr>
                <w:noProof/>
              </w:rPr>
              <w:drawing>
                <wp:inline distT="0" distB="0" distL="0" distR="0" wp14:anchorId="2676378F" wp14:editId="5B2E2B66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680">
              <w:t xml:space="preserve">пенсионным фондом, поставленным на учет в системе </w:t>
            </w:r>
            <w:r w:rsidRPr="00394548">
              <w:br/>
            </w:r>
            <w:r w:rsidRPr="00002680">
              <w:t>гарантирования прав застрахованных лиц)</w:t>
            </w:r>
          </w:p>
        </w:tc>
      </w:tr>
      <w:tr w:rsidR="00B87CAB" w14:paraId="69D1DFCE" w14:textId="77777777" w:rsidTr="001C0D5D">
        <w:trPr>
          <w:trHeight w:val="397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84ECB8" w14:textId="77777777" w:rsidR="00B87CAB" w:rsidRDefault="00B87CAB" w:rsidP="00B87CAB">
            <w:pPr>
              <w:ind w:right="113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71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79FC54" w14:textId="384DA124" w:rsidR="00B87CAB" w:rsidRDefault="00B87CAB">
            <w:pPr>
              <w:rPr>
                <w:sz w:val="24"/>
                <w:szCs w:val="24"/>
              </w:rPr>
            </w:pPr>
          </w:p>
        </w:tc>
      </w:tr>
      <w:tr w:rsidR="00B87CAB" w14:paraId="4EDBE41F" w14:textId="77777777" w:rsidTr="001C0D5D">
        <w:trPr>
          <w:trHeight w:val="1616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83D201" w14:textId="5B0971A5" w:rsidR="00B87CAB" w:rsidRDefault="00B87CAB" w:rsidP="00B87CAB">
            <w:pPr>
              <w:ind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</w:t>
            </w:r>
            <w:r>
              <w:rPr>
                <w:sz w:val="24"/>
                <w:szCs w:val="24"/>
              </w:rPr>
              <w:br/>
              <w:t>сайта в информационно-</w:t>
            </w:r>
            <w:r>
              <w:rPr>
                <w:sz w:val="24"/>
                <w:szCs w:val="24"/>
              </w:rPr>
              <w:br/>
              <w:t>телекоммуникационной сети «Интернет»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C46FB" w14:textId="46991D4A" w:rsidR="00B87CAB" w:rsidRDefault="00B87CAB">
            <w:pPr>
              <w:rPr>
                <w:sz w:val="24"/>
                <w:szCs w:val="24"/>
              </w:rPr>
            </w:pPr>
          </w:p>
        </w:tc>
      </w:tr>
    </w:tbl>
    <w:p w14:paraId="64CB6A67" w14:textId="53C02061" w:rsidR="006B4173" w:rsidRDefault="00E41496" w:rsidP="005745D1">
      <w:pPr>
        <w:keepNext/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B87CAB">
        <w:rPr>
          <w:sz w:val="24"/>
          <w:szCs w:val="24"/>
        </w:rPr>
        <w:t> </w:t>
      </w:r>
      <w:r>
        <w:rPr>
          <w:sz w:val="24"/>
          <w:szCs w:val="24"/>
        </w:rPr>
        <w:t>Информация о наступлении гарантийного случая:</w:t>
      </w:r>
    </w:p>
    <w:p w14:paraId="6ABDD5E5" w14:textId="17586C31" w:rsidR="006B4173" w:rsidRPr="00B8412A" w:rsidRDefault="00E41496" w:rsidP="005745D1">
      <w:pPr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</w:t>
      </w:r>
      <w:r w:rsidR="00B8412A" w:rsidRPr="00B8412A">
        <w:rPr>
          <w:sz w:val="24"/>
          <w:szCs w:val="24"/>
        </w:rPr>
        <w:t xml:space="preserve">связи с наступлением гарантийного случая в отношении гарантируемых </w:t>
      </w:r>
      <w:r w:rsidR="00B87CAB">
        <w:rPr>
          <w:sz w:val="24"/>
          <w:szCs w:val="24"/>
        </w:rPr>
        <w:br/>
      </w:r>
      <w:r w:rsidR="00B8412A" w:rsidRPr="00B8412A">
        <w:rPr>
          <w:sz w:val="24"/>
          <w:szCs w:val="24"/>
        </w:rPr>
        <w:t xml:space="preserve">государственной корпорацией </w:t>
      </w:r>
      <w:r w:rsidR="00B8412A">
        <w:rPr>
          <w:sz w:val="24"/>
          <w:szCs w:val="24"/>
        </w:rPr>
        <w:t>«</w:t>
      </w:r>
      <w:r w:rsidR="00B8412A" w:rsidRPr="00B8412A">
        <w:rPr>
          <w:sz w:val="24"/>
          <w:szCs w:val="24"/>
        </w:rPr>
        <w:t>Агентство по страхованию вкладов</w:t>
      </w:r>
      <w:r w:rsidR="00B8412A">
        <w:rPr>
          <w:sz w:val="24"/>
          <w:szCs w:val="24"/>
        </w:rPr>
        <w:t>»</w:t>
      </w:r>
      <w:r w:rsidR="00B8412A" w:rsidRPr="00B8412A">
        <w:rPr>
          <w:sz w:val="24"/>
          <w:szCs w:val="24"/>
        </w:rPr>
        <w:t xml:space="preserve"> средств застрахованного лица и в соответствии с пунктом 1 или пунктом </w:t>
      </w:r>
      <w:r w:rsidR="00B8412A">
        <w:rPr>
          <w:sz w:val="24"/>
          <w:szCs w:val="24"/>
        </w:rPr>
        <w:t>3</w:t>
      </w:r>
      <w:r w:rsidR="00B8412A" w:rsidRPr="00B8412A">
        <w:rPr>
          <w:sz w:val="24"/>
          <w:szCs w:val="24"/>
        </w:rPr>
        <w:t xml:space="preserve"> (нужное подчеркнуть) части 4 статьи 6 Федерального закона от 28 декабря 2013 года </w:t>
      </w:r>
      <w:r w:rsidR="00B8412A">
        <w:rPr>
          <w:sz w:val="24"/>
          <w:szCs w:val="24"/>
        </w:rPr>
        <w:t>№</w:t>
      </w:r>
      <w:r w:rsidR="00B8412A" w:rsidRPr="00B8412A">
        <w:rPr>
          <w:sz w:val="24"/>
          <w:szCs w:val="24"/>
        </w:rPr>
        <w:t xml:space="preserve"> 422-ФЗ </w:t>
      </w:r>
      <w:r w:rsidR="00B8412A">
        <w:rPr>
          <w:sz w:val="24"/>
          <w:szCs w:val="24"/>
        </w:rPr>
        <w:t xml:space="preserve">«О </w:t>
      </w:r>
      <w:r w:rsidR="00B8412A" w:rsidRPr="00B8412A">
        <w:rPr>
          <w:sz w:val="24"/>
          <w:szCs w:val="24"/>
        </w:rPr>
        <w:t>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накоплений» страховщик по обязательному пенсионному страхованию просит выплатить на основании указанных ниже сведений</w:t>
      </w:r>
      <w:r w:rsidR="00B8412A">
        <w:rPr>
          <w:sz w:val="24"/>
          <w:szCs w:val="24"/>
        </w:rPr>
        <w:t xml:space="preserve"> </w:t>
      </w:r>
      <w:r w:rsidR="00F66273">
        <w:rPr>
          <w:sz w:val="24"/>
          <w:szCs w:val="24"/>
        </w:rPr>
        <w:br/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4479"/>
        <w:gridCol w:w="624"/>
        <w:gridCol w:w="567"/>
        <w:gridCol w:w="624"/>
      </w:tblGrid>
      <w:tr w:rsidR="006B4173" w14:paraId="444E17A0" w14:textId="77777777" w:rsidTr="001C0D5D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C3A24A" w14:textId="7031056B" w:rsidR="006B4173" w:rsidRDefault="00F66273" w:rsidP="00412331">
            <w:pPr>
              <w:rPr>
                <w:sz w:val="24"/>
                <w:szCs w:val="24"/>
              </w:rPr>
            </w:pPr>
            <w:r w:rsidRPr="00B8412A">
              <w:rPr>
                <w:sz w:val="24"/>
                <w:szCs w:val="24"/>
              </w:rPr>
              <w:t>гарантийное возмещение</w:t>
            </w:r>
            <w:r>
              <w:rPr>
                <w:sz w:val="24"/>
                <w:szCs w:val="24"/>
              </w:rPr>
              <w:t xml:space="preserve"> </w:t>
            </w:r>
            <w:r w:rsidR="00E41496">
              <w:rPr>
                <w:sz w:val="24"/>
                <w:szCs w:val="24"/>
              </w:rPr>
              <w:t>в размере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59A2B" w14:textId="77777777" w:rsidR="006B4173" w:rsidRDefault="006B4173" w:rsidP="0041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40AF" w14:textId="77777777" w:rsidR="006B4173" w:rsidRDefault="00E41496" w:rsidP="0041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643FB" w14:textId="77777777" w:rsidR="006B4173" w:rsidRDefault="006B4173" w:rsidP="0041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AB5D3" w14:textId="77777777" w:rsidR="006B4173" w:rsidRDefault="00E41496" w:rsidP="0041233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14:paraId="02ED22E8" w14:textId="77777777" w:rsidR="006B4173" w:rsidRPr="00B8412A" w:rsidRDefault="006B4173" w:rsidP="00B87CAB">
      <w:pPr>
        <w:spacing w:after="36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268"/>
        <w:gridCol w:w="2381"/>
        <w:gridCol w:w="2665"/>
        <w:gridCol w:w="1985"/>
      </w:tblGrid>
      <w:tr w:rsidR="006B4173" w:rsidRPr="00426F09" w14:paraId="71EFA3BF" w14:textId="77777777" w:rsidTr="0008464F">
        <w:trPr>
          <w:jc w:val="center"/>
        </w:trPr>
        <w:tc>
          <w:tcPr>
            <w:tcW w:w="680" w:type="dxa"/>
            <w:vAlign w:val="center"/>
          </w:tcPr>
          <w:p w14:paraId="5E60C039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40BB2F6A" w14:textId="05C21FDC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Ф</w:t>
            </w:r>
            <w:r w:rsidR="00267BA0" w:rsidRPr="00426F09">
              <w:rPr>
                <w:sz w:val="22"/>
                <w:szCs w:val="22"/>
              </w:rPr>
              <w:t>амилия, имя,</w:t>
            </w:r>
            <w:r w:rsidRPr="00426F09">
              <w:rPr>
                <w:sz w:val="22"/>
                <w:szCs w:val="22"/>
              </w:rPr>
              <w:t xml:space="preserve"> </w:t>
            </w:r>
            <w:r w:rsidR="00267BA0" w:rsidRPr="00426F09">
              <w:rPr>
                <w:sz w:val="22"/>
                <w:szCs w:val="22"/>
              </w:rPr>
              <w:br/>
              <w:t xml:space="preserve">отчество (при </w:t>
            </w:r>
            <w:r w:rsidR="00267BA0" w:rsidRPr="00426F09">
              <w:rPr>
                <w:sz w:val="22"/>
                <w:szCs w:val="22"/>
              </w:rPr>
              <w:br/>
              <w:t xml:space="preserve">наличии) </w:t>
            </w:r>
            <w:r w:rsidR="00267BA0" w:rsidRPr="00426F09">
              <w:rPr>
                <w:sz w:val="22"/>
                <w:szCs w:val="22"/>
              </w:rPr>
              <w:br/>
              <w:t>зас</w:t>
            </w:r>
            <w:r w:rsidRPr="00426F09">
              <w:rPr>
                <w:sz w:val="22"/>
                <w:szCs w:val="22"/>
              </w:rPr>
              <w:t xml:space="preserve">трахованного </w:t>
            </w:r>
            <w:r w:rsidR="00267BA0" w:rsidRPr="00426F09">
              <w:rPr>
                <w:sz w:val="22"/>
                <w:szCs w:val="22"/>
              </w:rPr>
              <w:br/>
            </w:r>
            <w:r w:rsidRPr="00426F09">
              <w:rPr>
                <w:sz w:val="22"/>
                <w:szCs w:val="22"/>
              </w:rPr>
              <w:t>лица</w:t>
            </w:r>
          </w:p>
        </w:tc>
        <w:tc>
          <w:tcPr>
            <w:tcW w:w="2381" w:type="dxa"/>
            <w:vAlign w:val="center"/>
          </w:tcPr>
          <w:p w14:paraId="6816C4C8" w14:textId="034CF54C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 xml:space="preserve">Страховой номер индивидуального </w:t>
            </w:r>
            <w:r w:rsidR="00267BA0" w:rsidRPr="00426F09">
              <w:rPr>
                <w:sz w:val="22"/>
                <w:szCs w:val="22"/>
              </w:rPr>
              <w:br/>
            </w:r>
            <w:r w:rsidRPr="00426F09">
              <w:rPr>
                <w:sz w:val="22"/>
                <w:szCs w:val="22"/>
              </w:rPr>
              <w:t>лицевого счета</w:t>
            </w:r>
          </w:p>
        </w:tc>
        <w:tc>
          <w:tcPr>
            <w:tcW w:w="2665" w:type="dxa"/>
            <w:vAlign w:val="center"/>
          </w:tcPr>
          <w:p w14:paraId="4C880D3D" w14:textId="766C7D3F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 xml:space="preserve">Размер средств </w:t>
            </w:r>
            <w:r w:rsidR="00267BA0" w:rsidRPr="00426F09">
              <w:rPr>
                <w:sz w:val="22"/>
                <w:szCs w:val="22"/>
              </w:rPr>
              <w:br/>
            </w:r>
            <w:r w:rsidRPr="00426F09">
              <w:rPr>
                <w:sz w:val="22"/>
                <w:szCs w:val="22"/>
              </w:rPr>
              <w:t>пенсионных накоплений, учтенных в</w:t>
            </w:r>
            <w:r w:rsidR="00267BA0" w:rsidRPr="00426F09">
              <w:rPr>
                <w:sz w:val="22"/>
                <w:szCs w:val="22"/>
              </w:rPr>
              <w:t xml:space="preserve"> </w:t>
            </w:r>
            <w:r w:rsidRPr="00426F09">
              <w:rPr>
                <w:sz w:val="22"/>
                <w:szCs w:val="22"/>
              </w:rPr>
              <w:t>специальной части индивидуального лицевого счета или на пенсионном счете накопительной пенсии застрахованного лица</w:t>
            </w:r>
          </w:p>
        </w:tc>
        <w:tc>
          <w:tcPr>
            <w:tcW w:w="1985" w:type="dxa"/>
            <w:vAlign w:val="center"/>
          </w:tcPr>
          <w:p w14:paraId="1A70BC2C" w14:textId="3B0DD83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 xml:space="preserve">Сумма </w:t>
            </w:r>
            <w:r w:rsidR="00267BA0" w:rsidRPr="00426F09">
              <w:rPr>
                <w:sz w:val="22"/>
                <w:szCs w:val="22"/>
              </w:rPr>
              <w:br/>
            </w:r>
            <w:r w:rsidRPr="00426F09">
              <w:rPr>
                <w:sz w:val="22"/>
                <w:szCs w:val="22"/>
              </w:rPr>
              <w:t>заявленного гарантийного возмещения</w:t>
            </w:r>
            <w:r w:rsidRPr="00426F09">
              <w:rPr>
                <w:sz w:val="22"/>
                <w:szCs w:val="22"/>
              </w:rPr>
              <w:br/>
              <w:t>(руб. коп.)</w:t>
            </w:r>
          </w:p>
        </w:tc>
      </w:tr>
      <w:tr w:rsidR="006B4173" w:rsidRPr="00426F09" w14:paraId="16237AD7" w14:textId="77777777" w:rsidTr="0008464F">
        <w:trPr>
          <w:jc w:val="center"/>
        </w:trPr>
        <w:tc>
          <w:tcPr>
            <w:tcW w:w="680" w:type="dxa"/>
          </w:tcPr>
          <w:p w14:paraId="1169C655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1EA6CBE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</w:tcPr>
          <w:p w14:paraId="395A81E7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60363C54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BB55250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5</w:t>
            </w:r>
          </w:p>
        </w:tc>
      </w:tr>
      <w:tr w:rsidR="006B4173" w:rsidRPr="00426F09" w14:paraId="36DF2BD8" w14:textId="77777777" w:rsidTr="0008464F">
        <w:trPr>
          <w:jc w:val="center"/>
        </w:trPr>
        <w:tc>
          <w:tcPr>
            <w:tcW w:w="680" w:type="dxa"/>
            <w:tcMar>
              <w:left w:w="0" w:type="dxa"/>
            </w:tcMar>
          </w:tcPr>
          <w:p w14:paraId="6A2C5149" w14:textId="77777777" w:rsidR="006B4173" w:rsidRPr="00426F09" w:rsidRDefault="00E41496" w:rsidP="00394548">
            <w:pPr>
              <w:ind w:left="57"/>
              <w:rPr>
                <w:sz w:val="22"/>
                <w:szCs w:val="22"/>
                <w:lang w:val="en-US"/>
              </w:rPr>
            </w:pPr>
            <w:r w:rsidRPr="00426F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</w:tcPr>
          <w:p w14:paraId="41374CCA" w14:textId="77777777" w:rsidR="006B4173" w:rsidRPr="00426F09" w:rsidRDefault="006B4173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189B11C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A5C3CD7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6CA63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</w:tr>
      <w:tr w:rsidR="006B4173" w:rsidRPr="00426F09" w14:paraId="64F9FC5C" w14:textId="77777777" w:rsidTr="0008464F">
        <w:trPr>
          <w:jc w:val="center"/>
        </w:trPr>
        <w:tc>
          <w:tcPr>
            <w:tcW w:w="680" w:type="dxa"/>
            <w:tcMar>
              <w:left w:w="0" w:type="dxa"/>
            </w:tcMar>
          </w:tcPr>
          <w:p w14:paraId="2AA1C09B" w14:textId="77777777" w:rsidR="006B4173" w:rsidRPr="00426F09" w:rsidRDefault="00E41496" w:rsidP="00394548">
            <w:pPr>
              <w:ind w:left="57"/>
              <w:rPr>
                <w:sz w:val="22"/>
                <w:szCs w:val="22"/>
                <w:lang w:val="en-US"/>
              </w:rPr>
            </w:pPr>
            <w:r w:rsidRPr="00426F0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</w:tcPr>
          <w:p w14:paraId="1A66CA8F" w14:textId="77777777" w:rsidR="006B4173" w:rsidRPr="00426F09" w:rsidRDefault="006B4173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4759807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E563AB4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16F677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</w:tr>
      <w:tr w:rsidR="006B4173" w:rsidRPr="00426F09" w14:paraId="1E238C90" w14:textId="77777777" w:rsidTr="0008464F">
        <w:trPr>
          <w:jc w:val="center"/>
        </w:trPr>
        <w:tc>
          <w:tcPr>
            <w:tcW w:w="680" w:type="dxa"/>
          </w:tcPr>
          <w:p w14:paraId="65533A0C" w14:textId="77777777" w:rsidR="006B4173" w:rsidRPr="00426F09" w:rsidRDefault="00E41496">
            <w:pPr>
              <w:jc w:val="center"/>
              <w:rPr>
                <w:sz w:val="22"/>
                <w:szCs w:val="22"/>
              </w:rPr>
            </w:pPr>
            <w:r w:rsidRPr="00426F09">
              <w:rPr>
                <w:sz w:val="22"/>
                <w:szCs w:val="22"/>
              </w:rPr>
              <w:t>...</w:t>
            </w:r>
          </w:p>
        </w:tc>
        <w:tc>
          <w:tcPr>
            <w:tcW w:w="2268" w:type="dxa"/>
          </w:tcPr>
          <w:p w14:paraId="44E6DC64" w14:textId="77777777" w:rsidR="006B4173" w:rsidRPr="00426F09" w:rsidRDefault="006B4173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67A1AFBC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0DF9D1B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AFE88" w14:textId="77777777" w:rsidR="006B4173" w:rsidRPr="00426F09" w:rsidRDefault="006B417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D42C08" w14:textId="77777777" w:rsidR="006B4173" w:rsidRPr="007856C4" w:rsidRDefault="006B4173">
      <w:pPr>
        <w:rPr>
          <w:sz w:val="22"/>
          <w:szCs w:val="22"/>
        </w:rPr>
      </w:pPr>
    </w:p>
    <w:p w14:paraId="6AA9FFD4" w14:textId="7D64B0FD" w:rsidR="006B4173" w:rsidRDefault="00E41496" w:rsidP="00267BA0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3.</w:t>
      </w:r>
      <w:r w:rsidR="00B87CAB">
        <w:rPr>
          <w:sz w:val="24"/>
          <w:szCs w:val="24"/>
        </w:rPr>
        <w:t> </w:t>
      </w:r>
      <w:r w:rsidR="00426F09">
        <w:rPr>
          <w:sz w:val="24"/>
          <w:szCs w:val="24"/>
        </w:rPr>
        <w:t>Р</w:t>
      </w:r>
      <w:r>
        <w:rPr>
          <w:sz w:val="24"/>
          <w:szCs w:val="24"/>
        </w:rPr>
        <w:t>еквизиты для перечисления гарантийного возмещения:</w:t>
      </w:r>
    </w:p>
    <w:p w14:paraId="226A5C35" w14:textId="4EA21526" w:rsidR="00267BA0" w:rsidRDefault="00267BA0" w:rsidP="00267BA0">
      <w:pPr>
        <w:rPr>
          <w:sz w:val="24"/>
          <w:szCs w:val="24"/>
        </w:rPr>
      </w:pPr>
    </w:p>
    <w:p w14:paraId="3B122680" w14:textId="77777777" w:rsidR="00267BA0" w:rsidRPr="00267BA0" w:rsidRDefault="00267BA0" w:rsidP="00267BA0">
      <w:pPr>
        <w:pBdr>
          <w:top w:val="single" w:sz="4" w:space="1" w:color="auto"/>
        </w:pBdr>
        <w:rPr>
          <w:sz w:val="2"/>
          <w:szCs w:val="2"/>
        </w:rPr>
      </w:pPr>
    </w:p>
    <w:p w14:paraId="5613C98C" w14:textId="2275FCE0" w:rsidR="006B4173" w:rsidRDefault="00267BA0" w:rsidP="00267BA0">
      <w:pPr>
        <w:spacing w:before="120"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1496">
        <w:rPr>
          <w:sz w:val="24"/>
          <w:szCs w:val="24"/>
        </w:rPr>
        <w:t>.</w:t>
      </w:r>
      <w:r w:rsidR="00B87CAB">
        <w:rPr>
          <w:sz w:val="24"/>
          <w:szCs w:val="24"/>
        </w:rPr>
        <w:t> </w:t>
      </w:r>
      <w:r w:rsidR="00E41496">
        <w:rPr>
          <w:sz w:val="24"/>
          <w:szCs w:val="24"/>
        </w:rPr>
        <w:t>К заявлению прилагаются подтверждающие наступление гарантийного случая документы.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3175"/>
      </w:tblGrid>
      <w:tr w:rsidR="006B4173" w14:paraId="32D473BD" w14:textId="77777777" w:rsidTr="00B87CAB">
        <w:trPr>
          <w:jc w:val="center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3E16E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C18F2" w14:textId="77777777" w:rsidR="006B4173" w:rsidRDefault="006B417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5C99E" w14:textId="77777777" w:rsidR="006B4173" w:rsidRDefault="006B4173">
            <w:pPr>
              <w:jc w:val="center"/>
              <w:rPr>
                <w:sz w:val="24"/>
                <w:szCs w:val="24"/>
              </w:rPr>
            </w:pPr>
          </w:p>
        </w:tc>
      </w:tr>
      <w:tr w:rsidR="006B4173" w:rsidRPr="00426F09" w14:paraId="0AF43DD7" w14:textId="77777777" w:rsidTr="00B87CAB">
        <w:trPr>
          <w:trHeight w:val="964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B68DC20" w14:textId="4E4C101B" w:rsidR="006B4173" w:rsidRPr="00426F09" w:rsidRDefault="00E41496">
            <w:pPr>
              <w:jc w:val="center"/>
            </w:pPr>
            <w:r w:rsidRPr="00426F09">
              <w:t>(единоличный исполнительный орган</w:t>
            </w:r>
            <w:r w:rsidRPr="00426F09">
              <w:br/>
              <w:t xml:space="preserve">фонда-участника/председатель </w:t>
            </w:r>
            <w:r w:rsidR="00267BA0" w:rsidRPr="00426F09">
              <w:t xml:space="preserve">Фонда пенсионного и социального страхования Российской Федерации </w:t>
            </w:r>
            <w:r w:rsidRPr="00426F09">
              <w:t>либо уполномоченное им лицо)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16F86" w14:textId="77777777" w:rsidR="006B4173" w:rsidRPr="00426F09" w:rsidRDefault="006B4173"/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B02E7D" w14:textId="20CB98DD" w:rsidR="006B4173" w:rsidRPr="00426F09" w:rsidRDefault="00E41496">
            <w:pPr>
              <w:jc w:val="center"/>
            </w:pPr>
            <w:r w:rsidRPr="00426F09">
              <w:t>(Ф</w:t>
            </w:r>
            <w:r w:rsidR="00267BA0" w:rsidRPr="00426F09">
              <w:t>амилия, инициалы</w:t>
            </w:r>
            <w:r w:rsidRPr="00426F09">
              <w:t>)</w:t>
            </w:r>
          </w:p>
        </w:tc>
      </w:tr>
    </w:tbl>
    <w:p w14:paraId="56F51F12" w14:textId="476BC873" w:rsidR="00E41496" w:rsidRDefault="00E41496" w:rsidP="00B87CAB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М.П.</w:t>
      </w:r>
      <w:r w:rsidR="00267BA0">
        <w:rPr>
          <w:sz w:val="24"/>
          <w:szCs w:val="24"/>
        </w:rPr>
        <w:t xml:space="preserve"> (при наличии)</w:t>
      </w:r>
    </w:p>
    <w:sectPr w:rsidR="00E41496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11B1" w14:textId="77777777" w:rsidR="00884ACF" w:rsidRDefault="00884ACF">
      <w:r>
        <w:separator/>
      </w:r>
    </w:p>
  </w:endnote>
  <w:endnote w:type="continuationSeparator" w:id="0">
    <w:p w14:paraId="2A0693F6" w14:textId="77777777" w:rsidR="00884ACF" w:rsidRDefault="0088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930D" w14:textId="77777777" w:rsidR="00884ACF" w:rsidRDefault="00884ACF">
      <w:r>
        <w:separator/>
      </w:r>
    </w:p>
  </w:footnote>
  <w:footnote w:type="continuationSeparator" w:id="0">
    <w:p w14:paraId="27C1600E" w14:textId="77777777" w:rsidR="00884ACF" w:rsidRDefault="0088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ABFD" w14:textId="77777777" w:rsidR="006B4173" w:rsidRDefault="00E4149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5B"/>
    <w:rsid w:val="00002680"/>
    <w:rsid w:val="0008464F"/>
    <w:rsid w:val="000F31DD"/>
    <w:rsid w:val="00106E60"/>
    <w:rsid w:val="0014025B"/>
    <w:rsid w:val="001C0D5D"/>
    <w:rsid w:val="00267BA0"/>
    <w:rsid w:val="00394548"/>
    <w:rsid w:val="00397548"/>
    <w:rsid w:val="003B289B"/>
    <w:rsid w:val="00412331"/>
    <w:rsid w:val="0042434F"/>
    <w:rsid w:val="00426F09"/>
    <w:rsid w:val="00447D16"/>
    <w:rsid w:val="0054120B"/>
    <w:rsid w:val="005745D1"/>
    <w:rsid w:val="0061064A"/>
    <w:rsid w:val="00650008"/>
    <w:rsid w:val="006B4173"/>
    <w:rsid w:val="007856C4"/>
    <w:rsid w:val="0084537B"/>
    <w:rsid w:val="00884ACF"/>
    <w:rsid w:val="008C2981"/>
    <w:rsid w:val="009C4819"/>
    <w:rsid w:val="00A055F1"/>
    <w:rsid w:val="00B04335"/>
    <w:rsid w:val="00B8412A"/>
    <w:rsid w:val="00B84275"/>
    <w:rsid w:val="00B87CAB"/>
    <w:rsid w:val="00C161BE"/>
    <w:rsid w:val="00D15F1E"/>
    <w:rsid w:val="00E41496"/>
    <w:rsid w:val="00E94AF1"/>
    <w:rsid w:val="00F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8C27"/>
  <w14:defaultImageDpi w14:val="0"/>
  <w15:docId w15:val="{6339664E-B297-4481-A7F2-A5575F51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13</cp:revision>
  <cp:lastPrinted>2024-11-19T09:55:00Z</cp:lastPrinted>
  <dcterms:created xsi:type="dcterms:W3CDTF">2024-11-19T10:34:00Z</dcterms:created>
  <dcterms:modified xsi:type="dcterms:W3CDTF">2024-11-20T08:26:00Z</dcterms:modified>
</cp:coreProperties>
</file>