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E89E7" w14:textId="77777777" w:rsidR="00A269BB" w:rsidRPr="00FC4891" w:rsidRDefault="00A269BB" w:rsidP="00711B58">
      <w:pPr>
        <w:spacing w:after="80"/>
        <w:ind w:left="6294"/>
        <w:jc w:val="center"/>
        <w:rPr>
          <w:sz w:val="20"/>
          <w:szCs w:val="20"/>
        </w:rPr>
      </w:pPr>
      <w:r w:rsidRPr="00FC4891">
        <w:rPr>
          <w:sz w:val="20"/>
          <w:szCs w:val="20"/>
        </w:rPr>
        <w:t>Приложение № 3</w:t>
      </w:r>
      <w:r w:rsidRPr="00FC4891">
        <w:rPr>
          <w:sz w:val="20"/>
          <w:szCs w:val="20"/>
        </w:rPr>
        <w:br/>
        <w:t>к приказу Минэкономразвития России</w:t>
      </w:r>
      <w:r w:rsidRPr="00FC4891">
        <w:rPr>
          <w:sz w:val="20"/>
          <w:szCs w:val="20"/>
        </w:rPr>
        <w:br/>
        <w:t>от 31.03.2021 № 151</w:t>
      </w:r>
    </w:p>
    <w:p w14:paraId="140D41AB" w14:textId="25F15558" w:rsidR="00A269BB" w:rsidRPr="00FC4891" w:rsidRDefault="00A269BB" w:rsidP="00711B58">
      <w:pPr>
        <w:spacing w:after="240"/>
        <w:ind w:left="6294"/>
        <w:jc w:val="center"/>
        <w:rPr>
          <w:sz w:val="18"/>
          <w:szCs w:val="18"/>
        </w:rPr>
      </w:pPr>
      <w:r w:rsidRPr="00FC4891">
        <w:rPr>
          <w:sz w:val="18"/>
          <w:szCs w:val="18"/>
        </w:rPr>
        <w:t>(в ред. Приказ</w:t>
      </w:r>
      <w:r w:rsidR="00E43435" w:rsidRPr="00FC4891">
        <w:rPr>
          <w:sz w:val="18"/>
          <w:szCs w:val="18"/>
        </w:rPr>
        <w:t>ов</w:t>
      </w:r>
      <w:r w:rsidRPr="00FC4891">
        <w:rPr>
          <w:sz w:val="18"/>
          <w:szCs w:val="18"/>
        </w:rPr>
        <w:t xml:space="preserve"> Минэкономразвития России от 27.10.2021 № 651</w:t>
      </w:r>
      <w:r w:rsidR="0022613D" w:rsidRPr="00FC4891">
        <w:rPr>
          <w:sz w:val="18"/>
          <w:szCs w:val="18"/>
        </w:rPr>
        <w:t>, от 12.05.2025 № 301</w:t>
      </w:r>
      <w:r w:rsidRPr="00FC4891">
        <w:rPr>
          <w:sz w:val="18"/>
          <w:szCs w:val="18"/>
        </w:rPr>
        <w:t>)</w:t>
      </w:r>
    </w:p>
    <w:p w14:paraId="5B9CF7B7" w14:textId="77777777" w:rsidR="00E11A53" w:rsidRPr="00FC4891" w:rsidRDefault="006F3F99" w:rsidP="00A269BB">
      <w:pPr>
        <w:spacing w:after="240"/>
        <w:jc w:val="right"/>
      </w:pPr>
      <w:r w:rsidRPr="00FC4891">
        <w:t>(Типовая форма решения</w:t>
      </w:r>
      <w:r w:rsidRPr="00FC4891">
        <w:br/>
        <w:t xml:space="preserve">о проведении </w:t>
      </w:r>
      <w:r w:rsidR="00A23410" w:rsidRPr="00FC4891">
        <w:t>выборочного контроля</w:t>
      </w:r>
      <w:r w:rsidRPr="00FC4891">
        <w:t>)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6D45D0" w:rsidRPr="00FC4891" w14:paraId="0CF6B59F" w14:textId="77777777" w:rsidTr="005B21F3">
        <w:trPr>
          <w:jc w:val="center"/>
        </w:trPr>
        <w:tc>
          <w:tcPr>
            <w:tcW w:w="9950" w:type="dxa"/>
            <w:vAlign w:val="bottom"/>
          </w:tcPr>
          <w:p w14:paraId="2FD802F8" w14:textId="77777777" w:rsidR="006D45D0" w:rsidRPr="00FC4891" w:rsidRDefault="006D45D0" w:rsidP="006D45D0">
            <w:pPr>
              <w:ind w:left="57" w:right="57"/>
              <w:jc w:val="both"/>
            </w:pPr>
            <w:r w:rsidRPr="00FC4891">
              <w:rPr>
                <w:b/>
              </w:rPr>
              <w:t xml:space="preserve">Отметка о размещении (дата и учетный номер) сведений о </w:t>
            </w:r>
            <w:r w:rsidR="00A23410" w:rsidRPr="00FC4891">
              <w:rPr>
                <w:b/>
              </w:rPr>
              <w:t>выборочном контроле</w:t>
            </w:r>
            <w:r w:rsidRPr="00FC4891">
              <w:rPr>
                <w:b/>
              </w:rPr>
              <w:br/>
              <w:t>в едином реестре контрольных (надзорных) мероприятий</w:t>
            </w:r>
          </w:p>
        </w:tc>
      </w:tr>
    </w:tbl>
    <w:p w14:paraId="6FA239D9" w14:textId="77777777" w:rsidR="00A269BB" w:rsidRPr="00FC4891" w:rsidRDefault="00A269BB" w:rsidP="00F21217">
      <w:pPr>
        <w:spacing w:before="60" w:after="60"/>
        <w:ind w:firstLine="540"/>
        <w:jc w:val="both"/>
      </w:pPr>
      <w:r w:rsidRPr="00FC4891">
        <w:t>ссылка на карточку мероприятия в едином реестре контрольных (надзорных) мероприятий: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A269BB" w:rsidRPr="00FC4891" w14:paraId="2D47E2EA" w14:textId="77777777" w:rsidTr="005B21F3">
        <w:trPr>
          <w:jc w:val="center"/>
        </w:trPr>
        <w:tc>
          <w:tcPr>
            <w:tcW w:w="9950" w:type="dxa"/>
            <w:vAlign w:val="bottom"/>
          </w:tcPr>
          <w:p w14:paraId="3D9236AA" w14:textId="77777777" w:rsidR="00A269BB" w:rsidRPr="00FC4891" w:rsidRDefault="00A269BB" w:rsidP="00504015">
            <w:pPr>
              <w:ind w:left="57" w:right="57" w:firstLine="483"/>
              <w:jc w:val="both"/>
            </w:pPr>
            <w:r w:rsidRPr="00FC4891">
              <w:t>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14:paraId="39D8E59A" w14:textId="77777777" w:rsidR="00E20203" w:rsidRPr="00FC4891" w:rsidRDefault="00E20203" w:rsidP="007F3620">
      <w:pPr>
        <w:spacing w:after="240"/>
        <w:rPr>
          <w:sz w:val="2"/>
          <w:szCs w:val="2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6D45D0" w:rsidRPr="00FC4891" w14:paraId="340213D9" w14:textId="77777777" w:rsidTr="005B21F3">
        <w:trPr>
          <w:jc w:val="center"/>
        </w:trPr>
        <w:tc>
          <w:tcPr>
            <w:tcW w:w="9950" w:type="dxa"/>
            <w:vAlign w:val="bottom"/>
          </w:tcPr>
          <w:p w14:paraId="50ED206F" w14:textId="77777777" w:rsidR="006D45D0" w:rsidRPr="00FC4891" w:rsidRDefault="006D45D0" w:rsidP="00C049FA">
            <w:pPr>
              <w:ind w:left="57" w:right="57"/>
              <w:jc w:val="both"/>
              <w:rPr>
                <w:b/>
              </w:rPr>
            </w:pPr>
            <w:r w:rsidRPr="00FC4891">
              <w:rPr>
                <w:b/>
              </w:rPr>
              <w:t xml:space="preserve">Отметка о согласовании или несогласовании (дата и реквизиты) проведения </w:t>
            </w:r>
            <w:r w:rsidR="00A23410" w:rsidRPr="00FC4891">
              <w:rPr>
                <w:b/>
              </w:rPr>
              <w:t>выборочного контроля</w:t>
            </w:r>
            <w:r w:rsidRPr="00FC4891">
              <w:rPr>
                <w:b/>
              </w:rPr>
              <w:t xml:space="preserve"> с органами прокуратуры (при необходимости)</w:t>
            </w:r>
            <w:r w:rsidR="00A269BB" w:rsidRPr="00FC4891">
              <w:rPr>
                <w:rStyle w:val="ae"/>
                <w:b/>
                <w:vertAlign w:val="baseline"/>
              </w:rPr>
              <w:endnoteReference w:customMarkFollows="1" w:id="1"/>
              <w:t>*</w:t>
            </w:r>
          </w:p>
        </w:tc>
      </w:tr>
    </w:tbl>
    <w:p w14:paraId="4EC03749" w14:textId="77777777" w:rsidR="00E20203" w:rsidRPr="00FC4891" w:rsidRDefault="00E20203" w:rsidP="007F3620">
      <w:pPr>
        <w:spacing w:before="180"/>
        <w:jc w:val="center"/>
      </w:pPr>
    </w:p>
    <w:p w14:paraId="3F15C1FD" w14:textId="77777777" w:rsidR="006D45D0" w:rsidRPr="00FC4891" w:rsidRDefault="008A133A" w:rsidP="0023377A">
      <w:pPr>
        <w:pBdr>
          <w:top w:val="single" w:sz="4" w:space="1" w:color="auto"/>
        </w:pBdr>
        <w:spacing w:line="216" w:lineRule="auto"/>
        <w:jc w:val="center"/>
        <w:rPr>
          <w:sz w:val="20"/>
          <w:szCs w:val="20"/>
        </w:rPr>
      </w:pPr>
      <w:r w:rsidRPr="00FC4891">
        <w:rPr>
          <w:sz w:val="20"/>
          <w:szCs w:val="20"/>
        </w:rPr>
        <w:t>(указывается наименование контрольного (надзорного) органа и при необходимости его территориального</w:t>
      </w:r>
      <w:r w:rsidRPr="00FC4891">
        <w:rPr>
          <w:sz w:val="20"/>
          <w:szCs w:val="20"/>
        </w:rPr>
        <w:br/>
        <w:t>органа)</w:t>
      </w:r>
    </w:p>
    <w:p w14:paraId="40BFD1EA" w14:textId="77777777" w:rsidR="006D45D0" w:rsidRPr="00FC4891" w:rsidRDefault="006D45D0" w:rsidP="008A133A">
      <w:pPr>
        <w:jc w:val="center"/>
      </w:pPr>
    </w:p>
    <w:p w14:paraId="19E4D108" w14:textId="77777777" w:rsidR="006D45D0" w:rsidRPr="00FC4891" w:rsidRDefault="008A133A" w:rsidP="0023377A">
      <w:pPr>
        <w:pBdr>
          <w:top w:val="single" w:sz="4" w:space="1" w:color="auto"/>
        </w:pBdr>
        <w:spacing w:after="240" w:line="216" w:lineRule="auto"/>
        <w:jc w:val="center"/>
        <w:rPr>
          <w:sz w:val="20"/>
          <w:szCs w:val="20"/>
        </w:rPr>
      </w:pPr>
      <w:r w:rsidRPr="00FC4891">
        <w:rPr>
          <w:sz w:val="20"/>
          <w:szCs w:val="20"/>
        </w:rPr>
        <w:t>(место принятия решения)</w:t>
      </w:r>
    </w:p>
    <w:p w14:paraId="7A33DD45" w14:textId="77777777" w:rsidR="006D45D0" w:rsidRPr="00FC4891" w:rsidRDefault="008A133A" w:rsidP="008A133A">
      <w:pPr>
        <w:jc w:val="center"/>
        <w:rPr>
          <w:b/>
          <w:sz w:val="26"/>
          <w:szCs w:val="26"/>
        </w:rPr>
      </w:pPr>
      <w:r w:rsidRPr="00FC4891">
        <w:rPr>
          <w:b/>
          <w:sz w:val="26"/>
          <w:szCs w:val="26"/>
        </w:rPr>
        <w:t xml:space="preserve">Решение о проведении </w:t>
      </w:r>
      <w:r w:rsidR="00A23410" w:rsidRPr="00FC4891">
        <w:rPr>
          <w:b/>
          <w:sz w:val="26"/>
          <w:szCs w:val="26"/>
        </w:rPr>
        <w:t>выборочного контроля</w:t>
      </w:r>
    </w:p>
    <w:p w14:paraId="32BC9734" w14:textId="77777777" w:rsidR="006D45D0" w:rsidRPr="00FC4891" w:rsidRDefault="00A23410" w:rsidP="00F21217">
      <w:pPr>
        <w:pBdr>
          <w:top w:val="single" w:sz="4" w:space="1" w:color="auto"/>
        </w:pBdr>
        <w:spacing w:after="360" w:line="216" w:lineRule="auto"/>
        <w:jc w:val="center"/>
        <w:rPr>
          <w:sz w:val="20"/>
          <w:szCs w:val="20"/>
        </w:rPr>
      </w:pPr>
      <w:r w:rsidRPr="00FC4891">
        <w:rPr>
          <w:sz w:val="20"/>
          <w:szCs w:val="20"/>
        </w:rPr>
        <w:t>(планового/внепланового)</w:t>
      </w:r>
    </w:p>
    <w:tbl>
      <w:tblPr>
        <w:tblW w:w="782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97"/>
        <w:gridCol w:w="255"/>
        <w:gridCol w:w="1474"/>
        <w:gridCol w:w="113"/>
        <w:gridCol w:w="851"/>
        <w:gridCol w:w="425"/>
        <w:gridCol w:w="567"/>
        <w:gridCol w:w="567"/>
        <w:gridCol w:w="567"/>
        <w:gridCol w:w="964"/>
        <w:gridCol w:w="1134"/>
      </w:tblGrid>
      <w:tr w:rsidR="00A329BF" w:rsidRPr="00FC4891" w14:paraId="7682C35A" w14:textId="77777777" w:rsidTr="002C3D4B">
        <w:trPr>
          <w:jc w:val="center"/>
        </w:trPr>
        <w:tc>
          <w:tcPr>
            <w:tcW w:w="510" w:type="dxa"/>
            <w:vAlign w:val="bottom"/>
          </w:tcPr>
          <w:p w14:paraId="0801788A" w14:textId="77777777" w:rsidR="00A329BF" w:rsidRPr="00FC4891" w:rsidRDefault="00A329BF" w:rsidP="00C049FA">
            <w:pPr>
              <w:jc w:val="right"/>
            </w:pPr>
            <w:r w:rsidRPr="00FC4891">
              <w:t>от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B7A0705" w14:textId="77777777" w:rsidR="00A329BF" w:rsidRPr="00FC4891" w:rsidRDefault="00A329BF" w:rsidP="00C049FA">
            <w:pPr>
              <w:jc w:val="center"/>
            </w:pPr>
          </w:p>
        </w:tc>
        <w:tc>
          <w:tcPr>
            <w:tcW w:w="255" w:type="dxa"/>
            <w:vAlign w:val="bottom"/>
          </w:tcPr>
          <w:p w14:paraId="536C3032" w14:textId="77777777" w:rsidR="00A329BF" w:rsidRPr="00FC4891" w:rsidRDefault="00A329BF" w:rsidP="00C049FA">
            <w:r w:rsidRPr="00FC4891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7881BEC9" w14:textId="77777777" w:rsidR="00A329BF" w:rsidRPr="00FC4891" w:rsidRDefault="00A329BF" w:rsidP="00C049FA">
            <w:pPr>
              <w:jc w:val="center"/>
            </w:pPr>
          </w:p>
        </w:tc>
        <w:tc>
          <w:tcPr>
            <w:tcW w:w="113" w:type="dxa"/>
            <w:vAlign w:val="bottom"/>
          </w:tcPr>
          <w:p w14:paraId="24810FF2" w14:textId="77777777" w:rsidR="00A329BF" w:rsidRPr="00FC4891" w:rsidRDefault="00A329BF" w:rsidP="00251667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064D7230" w14:textId="77777777" w:rsidR="00A329BF" w:rsidRPr="00FC4891" w:rsidRDefault="00A329BF" w:rsidP="00251667">
            <w:pPr>
              <w:jc w:val="center"/>
            </w:pPr>
          </w:p>
        </w:tc>
        <w:tc>
          <w:tcPr>
            <w:tcW w:w="425" w:type="dxa"/>
            <w:vAlign w:val="bottom"/>
          </w:tcPr>
          <w:p w14:paraId="6422428C" w14:textId="77777777" w:rsidR="00A329BF" w:rsidRPr="00FC4891" w:rsidRDefault="00A329BF" w:rsidP="00A329BF">
            <w:pPr>
              <w:jc w:val="center"/>
            </w:pPr>
            <w:r w:rsidRPr="00FC4891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15FEE06" w14:textId="77777777" w:rsidR="00A329BF" w:rsidRPr="00FC4891" w:rsidRDefault="00A329BF" w:rsidP="00A329BF">
            <w:pPr>
              <w:jc w:val="center"/>
            </w:pPr>
          </w:p>
        </w:tc>
        <w:tc>
          <w:tcPr>
            <w:tcW w:w="567" w:type="dxa"/>
            <w:vAlign w:val="bottom"/>
          </w:tcPr>
          <w:p w14:paraId="283B04A5" w14:textId="77777777" w:rsidR="00A329BF" w:rsidRPr="00FC4891" w:rsidRDefault="00A329BF" w:rsidP="00A329BF">
            <w:pPr>
              <w:jc w:val="center"/>
            </w:pPr>
            <w:r w:rsidRPr="00FC4891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B2DE4B6" w14:textId="77777777" w:rsidR="00A329BF" w:rsidRPr="00FC4891" w:rsidRDefault="00A329BF" w:rsidP="00A329BF">
            <w:pPr>
              <w:jc w:val="center"/>
              <w:rPr>
                <w:iCs/>
              </w:rPr>
            </w:pPr>
          </w:p>
        </w:tc>
        <w:tc>
          <w:tcPr>
            <w:tcW w:w="964" w:type="dxa"/>
            <w:vAlign w:val="bottom"/>
          </w:tcPr>
          <w:p w14:paraId="2AAC11DB" w14:textId="77777777" w:rsidR="00A329BF" w:rsidRPr="00FC4891" w:rsidRDefault="00A329BF" w:rsidP="00A329BF">
            <w:pPr>
              <w:jc w:val="center"/>
              <w:rPr>
                <w:iCs/>
              </w:rPr>
            </w:pPr>
            <w:r w:rsidRPr="00FC4891">
              <w:rPr>
                <w:iCs/>
              </w:rPr>
              <w:t>мин.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635BC3A" w14:textId="77777777" w:rsidR="00A329BF" w:rsidRPr="00FC4891" w:rsidRDefault="00A329BF" w:rsidP="00A329BF">
            <w:pPr>
              <w:jc w:val="center"/>
              <w:rPr>
                <w:iCs/>
              </w:rPr>
            </w:pPr>
          </w:p>
        </w:tc>
      </w:tr>
    </w:tbl>
    <w:p w14:paraId="118D3C13" w14:textId="77777777" w:rsidR="006D45D0" w:rsidRPr="00FC4891" w:rsidRDefault="002A4972" w:rsidP="00A76CE3">
      <w:pPr>
        <w:spacing w:before="300"/>
        <w:ind w:firstLine="567"/>
        <w:jc w:val="both"/>
      </w:pPr>
      <w:r w:rsidRPr="00FC4891">
        <w:t>1. </w:t>
      </w:r>
      <w:r w:rsidR="00573FF7" w:rsidRPr="00FC4891">
        <w:t xml:space="preserve">Решение принято  </w:t>
      </w:r>
    </w:p>
    <w:p w14:paraId="7246596D" w14:textId="77777777" w:rsidR="00573FF7" w:rsidRPr="00FC4891" w:rsidRDefault="00573FF7" w:rsidP="00A76CE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0FE1911A" w14:textId="77777777" w:rsidR="006D45D0" w:rsidRPr="00FC4891" w:rsidRDefault="00573FF7" w:rsidP="009C6F67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 xml:space="preserve">(указывается наименование должности, фамилия, имя, отчество (при наличии) руководителя (заместителя руководителя) контрольного (надзорного) органа или иного должностного лица контрольного (надзорного) органа, уполномоченного в соответствии с положением о виде государственного контроля (надзора), муниципального контроля, положением о лицензировании вида деятельности (далее – положение о виде контроля) на принятие решений о проведении </w:t>
      </w:r>
      <w:r w:rsidR="00A23410" w:rsidRPr="00FC4891">
        <w:rPr>
          <w:sz w:val="20"/>
          <w:szCs w:val="20"/>
        </w:rPr>
        <w:t>выборочного контроля</w:t>
      </w:r>
      <w:r w:rsidRPr="00FC4891">
        <w:rPr>
          <w:sz w:val="20"/>
          <w:szCs w:val="20"/>
        </w:rPr>
        <w:t>)</w:t>
      </w:r>
    </w:p>
    <w:p w14:paraId="0CBC0461" w14:textId="77777777" w:rsidR="003F56B5" w:rsidRPr="00FC4891" w:rsidRDefault="003F56B5" w:rsidP="003F56B5">
      <w:pPr>
        <w:spacing w:before="240"/>
        <w:ind w:firstLine="567"/>
        <w:jc w:val="both"/>
      </w:pPr>
      <w:r w:rsidRPr="00FC4891">
        <w:t>2. Решение принято на основании</w:t>
      </w:r>
    </w:p>
    <w:p w14:paraId="2400A720" w14:textId="77777777" w:rsidR="003F56B5" w:rsidRPr="00FC4891" w:rsidRDefault="003F56B5" w:rsidP="003F56B5">
      <w:pPr>
        <w:ind w:left="567"/>
        <w:jc w:val="both"/>
      </w:pPr>
    </w:p>
    <w:p w14:paraId="48183EB5" w14:textId="77777777" w:rsidR="003F56B5" w:rsidRPr="00FC4891" w:rsidRDefault="003F56B5" w:rsidP="003F56B5">
      <w:pPr>
        <w:pBdr>
          <w:top w:val="single" w:sz="4" w:space="1" w:color="auto"/>
        </w:pBdr>
        <w:spacing w:line="24" w:lineRule="auto"/>
        <w:ind w:left="567"/>
        <w:jc w:val="both"/>
        <w:rPr>
          <w:sz w:val="2"/>
          <w:szCs w:val="2"/>
        </w:rPr>
      </w:pPr>
    </w:p>
    <w:p w14:paraId="652A758D" w14:textId="77777777" w:rsidR="003F56B5" w:rsidRPr="00FC4891" w:rsidRDefault="003F56B5" w:rsidP="003F56B5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 xml:space="preserve">(пункт части 1 или часть 3 статьи 57 или пункт части 2 статьи 60 Федерального закона от 31 июля 2020 г. </w:t>
      </w:r>
      <w:r w:rsidRPr="00FC4891">
        <w:rPr>
          <w:sz w:val="20"/>
          <w:szCs w:val="20"/>
        </w:rPr>
        <w:br/>
        <w:t>№ 248-ФЗ «О государственном контроле (надзоре) и муниципальном контроле в Российской Федерации»)</w:t>
      </w:r>
    </w:p>
    <w:p w14:paraId="28EC8D39" w14:textId="77777777" w:rsidR="003F56B5" w:rsidRPr="00FC4891" w:rsidRDefault="003F56B5" w:rsidP="00D73430">
      <w:pPr>
        <w:spacing w:before="240"/>
        <w:ind w:firstLine="567"/>
        <w:jc w:val="both"/>
      </w:pPr>
      <w:r w:rsidRPr="00FC4891">
        <w:t>в связи с (выбрать нужное):</w:t>
      </w:r>
    </w:p>
    <w:p w14:paraId="15F285DF" w14:textId="77777777" w:rsidR="003F56B5" w:rsidRPr="00FC4891" w:rsidRDefault="003F56B5" w:rsidP="003F56B5">
      <w:pPr>
        <w:ind w:left="567"/>
        <w:jc w:val="both"/>
      </w:pPr>
    </w:p>
    <w:p w14:paraId="14067E67" w14:textId="77777777" w:rsidR="003F56B5" w:rsidRPr="00FC4891" w:rsidRDefault="003F56B5" w:rsidP="003F56B5">
      <w:pPr>
        <w:pBdr>
          <w:top w:val="single" w:sz="4" w:space="1" w:color="auto"/>
        </w:pBdr>
        <w:spacing w:line="24" w:lineRule="auto"/>
        <w:ind w:left="567"/>
        <w:jc w:val="both"/>
        <w:rPr>
          <w:sz w:val="2"/>
          <w:szCs w:val="2"/>
        </w:rPr>
      </w:pPr>
    </w:p>
    <w:p w14:paraId="582BE658" w14:textId="604F3763" w:rsidR="003F56B5" w:rsidRPr="00FC4891" w:rsidRDefault="003F56B5" w:rsidP="009C6F67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 xml:space="preserve">1) для пункта 1 части 1 статьи 57 Федерального закона от 31 июля 2020 г. № 248-ФЗ «О государственном контроле (надзоре) и муниципальном контроле в Российской Федерации» – сведения о причинении вреда (ущерба) или об угрозе причинения вреда (ущерба) охраняемым законом ценностям в соответствии с положениями </w:t>
      </w:r>
      <w:r w:rsidR="009C6F67">
        <w:rPr>
          <w:sz w:val="20"/>
          <w:szCs w:val="20"/>
        </w:rPr>
        <w:br/>
      </w:r>
      <w:r w:rsidRPr="00FC4891">
        <w:rPr>
          <w:sz w:val="20"/>
          <w:szCs w:val="20"/>
        </w:rPr>
        <w:t>статьи 60 Федерального закона от 31 июля 2020 г. № 248-ФЗ «О государственном контроле (надзоре) и муниципальном контроле в Российской Федерации»;</w:t>
      </w:r>
    </w:p>
    <w:p w14:paraId="2730AF43" w14:textId="022F2502" w:rsidR="003F56B5" w:rsidRPr="00FC4891" w:rsidRDefault="003F56B5" w:rsidP="009C6F67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 xml:space="preserve">2) для пункта 2 части 1 статьи 57 Федерального закона от 31 июля 2020 г. № 248-ФЗ «О государственном контроле (надзоре) и муниципальном контроле в Российской Федерации» – ссылка на утвержденный ежегодный план проведения плановых контрольных (надзорных) мероприятий, содержащиеся в нем сведения о </w:t>
      </w:r>
      <w:r w:rsidR="0099509E" w:rsidRPr="00FC4891">
        <w:rPr>
          <w:sz w:val="20"/>
          <w:szCs w:val="20"/>
        </w:rPr>
        <w:t>выборочном контроле</w:t>
      </w:r>
      <w:r w:rsidRPr="00FC4891">
        <w:rPr>
          <w:sz w:val="20"/>
          <w:szCs w:val="20"/>
        </w:rPr>
        <w:t>;</w:t>
      </w:r>
    </w:p>
    <w:p w14:paraId="11C06965" w14:textId="77777777" w:rsidR="003F56B5" w:rsidRPr="00FC4891" w:rsidRDefault="003F56B5" w:rsidP="003F56B5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>3) для пункта 3 части 1 статьи 57 Федерального закона от 31 июля 2020 г. № 248-ФЗ «О государственном контроле (надзоре) и муниципальном контроле в Российской Федерации»:</w:t>
      </w:r>
    </w:p>
    <w:p w14:paraId="1D98092E" w14:textId="77777777" w:rsidR="003F56B5" w:rsidRPr="00FC4891" w:rsidRDefault="003F56B5" w:rsidP="003F56B5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>3.1) ссылка на поручение Президента Российской Федерации, приказ (распоряжение) контрольного (надзорного) органа об организации выполнения поручения Президента Российской Федерации (при наличии);</w:t>
      </w:r>
    </w:p>
    <w:p w14:paraId="6CA4FA1B" w14:textId="59FCDD1A" w:rsidR="003F56B5" w:rsidRPr="00FC4891" w:rsidRDefault="003F56B5" w:rsidP="003F56B5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 xml:space="preserve">3.2) ссылка на поручение Председателя Правительства Российской Федерации, приказ (распоряжение) контрольного (надзорного) органа об организации выполнения поручения Председателя Правительства </w:t>
      </w:r>
      <w:r w:rsidR="009C6F67">
        <w:rPr>
          <w:sz w:val="20"/>
          <w:szCs w:val="20"/>
        </w:rPr>
        <w:br/>
      </w:r>
      <w:r w:rsidRPr="00FC4891">
        <w:rPr>
          <w:sz w:val="20"/>
          <w:szCs w:val="20"/>
        </w:rPr>
        <w:t>Российской Федерации (при наличии);</w:t>
      </w:r>
    </w:p>
    <w:p w14:paraId="101BDA31" w14:textId="54BB2129" w:rsidR="003F56B5" w:rsidRPr="00FC4891" w:rsidRDefault="003F56B5" w:rsidP="009C6F67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lastRenderedPageBreak/>
        <w:t xml:space="preserve">3.3) ссылка на поручение Заместителя Председателя Правительства Российской Федерации о проведении контрольных (надзорных) мероприятий в отношении контролируемого лица, приказ (распоряжение) контрольного (надзорного) органа об организации выполнения поручения Заместителя Председателя Правительства </w:t>
      </w:r>
      <w:r w:rsidR="009C6F67">
        <w:rPr>
          <w:sz w:val="20"/>
          <w:szCs w:val="20"/>
        </w:rPr>
        <w:br/>
      </w:r>
      <w:r w:rsidRPr="00FC4891">
        <w:rPr>
          <w:sz w:val="20"/>
          <w:szCs w:val="20"/>
        </w:rPr>
        <w:t>Российской Федерации (при наличии);</w:t>
      </w:r>
    </w:p>
    <w:p w14:paraId="178E515C" w14:textId="5B9CC80F" w:rsidR="003F56B5" w:rsidRPr="00FC4891" w:rsidRDefault="003F56B5" w:rsidP="009C6F67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 xml:space="preserve">4) для пункта 4 части 1 статьи 57 Федерального закона от 31 июля 2020 г. № 248-ФЗ «О государственном контроле (надзоре) и муниципальном контроле в Российской Федерации» – ссылка на требование прокурора о проведении </w:t>
      </w:r>
      <w:r w:rsidR="000510AC" w:rsidRPr="00FC4891">
        <w:rPr>
          <w:sz w:val="20"/>
          <w:szCs w:val="20"/>
        </w:rPr>
        <w:t>выборочного контроля</w:t>
      </w:r>
      <w:r w:rsidRPr="00FC4891">
        <w:rPr>
          <w:sz w:val="20"/>
          <w:szCs w:val="20"/>
        </w:rPr>
        <w:t xml:space="preserve">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49D3FBCE" w14:textId="6C35F99C" w:rsidR="003F56B5" w:rsidRPr="00FC4891" w:rsidRDefault="003F56B5" w:rsidP="009C6F67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 xml:space="preserve">5) для пункта 5 части 1 статьи 57 Федерального закона от 31 июля 2020 г. № 248-ФЗ «О государственном контроле (надзоре) и муниципальном контроле в Российской Федерации» – ссылка на номер электронного </w:t>
      </w:r>
      <w:r w:rsidR="009C6F67">
        <w:rPr>
          <w:sz w:val="20"/>
          <w:szCs w:val="20"/>
        </w:rPr>
        <w:br/>
      </w:r>
      <w:r w:rsidRPr="00FC4891">
        <w:rPr>
          <w:sz w:val="20"/>
          <w:szCs w:val="20"/>
        </w:rPr>
        <w:t>паспорта контрольного (надзорного) мероприятия</w:t>
      </w:r>
      <w:r w:rsidR="00A14A94" w:rsidRPr="00FC4891">
        <w:rPr>
          <w:sz w:val="20"/>
          <w:szCs w:val="20"/>
        </w:rPr>
        <w:t> </w:t>
      </w:r>
      <w:r w:rsidRPr="00FC4891">
        <w:rPr>
          <w:rStyle w:val="ae"/>
          <w:sz w:val="20"/>
          <w:szCs w:val="20"/>
        </w:rPr>
        <w:endnoteReference w:customMarkFollows="1" w:id="2"/>
        <w:t>1</w:t>
      </w:r>
      <w:r w:rsidRPr="00FC4891">
        <w:rPr>
          <w:sz w:val="20"/>
          <w:szCs w:val="20"/>
        </w:rPr>
        <w:t xml:space="preserve">, в рамках которого было выдано предписание об устранении выявленных нарушений, или ссылка на решение контрольного (надзорного) органа о выдаче предписания </w:t>
      </w:r>
      <w:r w:rsidR="009C6F67">
        <w:rPr>
          <w:sz w:val="20"/>
          <w:szCs w:val="20"/>
        </w:rPr>
        <w:br/>
      </w:r>
      <w:r w:rsidRPr="00FC4891">
        <w:rPr>
          <w:sz w:val="20"/>
          <w:szCs w:val="20"/>
        </w:rPr>
        <w:t>об устранении выявленных нарушений обязательных требований, ссылка на наступление срока указанного предписания исполнения;</w:t>
      </w:r>
    </w:p>
    <w:p w14:paraId="646FEF51" w14:textId="6227C17C" w:rsidR="003F56B5" w:rsidRPr="00FC4891" w:rsidRDefault="003F56B5" w:rsidP="009C6F67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 xml:space="preserve">6) для пункта 6 части 1 статьи 57 Федерального закона от 31 июля 2020 г. № 248-ФЗ «О государственном контроле (надзоре) и муниципальном контроле в Российской Федерации» – ссылка на утвержденную программу проверок и указанное в ней событие, наступление которого влечет проведение </w:t>
      </w:r>
      <w:r w:rsidR="008F0812" w:rsidRPr="00FC4891">
        <w:rPr>
          <w:sz w:val="20"/>
          <w:szCs w:val="20"/>
        </w:rPr>
        <w:t>выборочного контроля</w:t>
      </w:r>
      <w:r w:rsidRPr="00FC4891">
        <w:rPr>
          <w:sz w:val="20"/>
          <w:szCs w:val="20"/>
        </w:rPr>
        <w:t>;</w:t>
      </w:r>
    </w:p>
    <w:p w14:paraId="353CDC54" w14:textId="5CB54D07" w:rsidR="003F56B5" w:rsidRPr="00FC4891" w:rsidRDefault="003F56B5" w:rsidP="009C6F67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 xml:space="preserve">7) для пункта 7 части 1 статьи 57 Федерального закона от 31 июля 2020 г. № 248-ФЗ «О государственном контроле (надзоре) и муниципальном контроле в Российской Федерации» – источник сведений, изложение </w:t>
      </w:r>
      <w:r w:rsidR="009C6F67">
        <w:rPr>
          <w:sz w:val="20"/>
          <w:szCs w:val="20"/>
        </w:rPr>
        <w:br/>
      </w:r>
      <w:r w:rsidRPr="00FC4891">
        <w:rPr>
          <w:sz w:val="20"/>
          <w:szCs w:val="20"/>
        </w:rPr>
        <w:t>сведений, ссылка на утвержденные индикаторы риска нарушения обязательных требований;</w:t>
      </w:r>
    </w:p>
    <w:p w14:paraId="7ADD5D8D" w14:textId="6D51D980" w:rsidR="003F56B5" w:rsidRPr="00FC4891" w:rsidRDefault="003F56B5" w:rsidP="009C6F67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>8) для пункта 8 части 1 статьи 57 Федерального закона от 31 июля 2020 г. № 248-ФЗ «О государственном контроле (надзоре) и муниципальном контроле в Российской Федерации» – информация об отсутствии сведений о контролируемом лице в едином реестре уведомлений</w:t>
      </w:r>
      <w:r w:rsidR="00A14A94" w:rsidRPr="00FC4891">
        <w:rPr>
          <w:sz w:val="20"/>
          <w:szCs w:val="20"/>
        </w:rPr>
        <w:t> </w:t>
      </w:r>
      <w:r w:rsidRPr="00FC4891">
        <w:rPr>
          <w:rStyle w:val="ae"/>
          <w:sz w:val="20"/>
          <w:szCs w:val="20"/>
        </w:rPr>
        <w:endnoteReference w:customMarkFollows="1" w:id="3"/>
        <w:t>2</w:t>
      </w:r>
      <w:r w:rsidRPr="00FC4891">
        <w:rPr>
          <w:sz w:val="20"/>
          <w:szCs w:val="20"/>
        </w:rPr>
        <w:t>, в реестре лицензий</w:t>
      </w:r>
      <w:r w:rsidR="00A14A94" w:rsidRPr="00FC4891">
        <w:rPr>
          <w:sz w:val="20"/>
          <w:szCs w:val="20"/>
        </w:rPr>
        <w:t> </w:t>
      </w:r>
      <w:r w:rsidRPr="00FC4891">
        <w:rPr>
          <w:rStyle w:val="ae"/>
          <w:sz w:val="20"/>
          <w:szCs w:val="20"/>
        </w:rPr>
        <w:endnoteReference w:customMarkFollows="1" w:id="4"/>
        <w:t>3</w:t>
      </w:r>
      <w:r w:rsidRPr="00FC4891">
        <w:rPr>
          <w:sz w:val="20"/>
          <w:szCs w:val="20"/>
        </w:rPr>
        <w:t>, в государственной информационной системе мониторинга за оборотом товаров, подлежащих обязательной маркировке средствами идентификации</w:t>
      </w:r>
      <w:r w:rsidR="00A14A94" w:rsidRPr="00FC4891">
        <w:rPr>
          <w:sz w:val="20"/>
          <w:szCs w:val="20"/>
        </w:rPr>
        <w:t> </w:t>
      </w:r>
      <w:r w:rsidRPr="00FC4891">
        <w:rPr>
          <w:rStyle w:val="ae"/>
          <w:sz w:val="20"/>
          <w:szCs w:val="20"/>
        </w:rPr>
        <w:endnoteReference w:customMarkFollows="1" w:id="5"/>
        <w:t>4</w:t>
      </w:r>
      <w:r w:rsidRPr="00FC4891">
        <w:rPr>
          <w:sz w:val="20"/>
          <w:szCs w:val="20"/>
        </w:rPr>
        <w:t>;</w:t>
      </w:r>
    </w:p>
    <w:p w14:paraId="195ADEAA" w14:textId="22CEE6CF" w:rsidR="003F56B5" w:rsidRPr="00FC4891" w:rsidRDefault="003F56B5" w:rsidP="009C6F67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 xml:space="preserve">9) для пункта 9 части 1 статьи 57 Федерального закона от 31 июля 2020 г. № 248-ФЗ «О государственном контроле (надзоре) и муниципальном контроле в Российской Федерации» – ссылка на номер электронного </w:t>
      </w:r>
      <w:r w:rsidR="009C6F67">
        <w:rPr>
          <w:sz w:val="20"/>
          <w:szCs w:val="20"/>
        </w:rPr>
        <w:br/>
      </w:r>
      <w:r w:rsidRPr="00FC4891">
        <w:rPr>
          <w:sz w:val="20"/>
          <w:szCs w:val="20"/>
        </w:rPr>
        <w:t>паспорта профилактического мероприятия</w:t>
      </w:r>
      <w:r w:rsidR="00A14A94" w:rsidRPr="00FC4891">
        <w:rPr>
          <w:sz w:val="20"/>
          <w:szCs w:val="20"/>
        </w:rPr>
        <w:t> </w:t>
      </w:r>
      <w:r w:rsidRPr="00FC4891">
        <w:rPr>
          <w:sz w:val="20"/>
          <w:szCs w:val="20"/>
          <w:vertAlign w:val="superscript"/>
        </w:rPr>
        <w:t>1</w:t>
      </w:r>
      <w:r w:rsidRPr="00FC4891">
        <w:rPr>
          <w:sz w:val="20"/>
          <w:szCs w:val="20"/>
        </w:rPr>
        <w:t>, в рамках которого сформирован акт о невозможности проведения обязательного профилактического визита, или ссылка на акт о невозможности проведения обязательного профилактического визита;</w:t>
      </w:r>
    </w:p>
    <w:p w14:paraId="4E1CDDB9" w14:textId="61009861" w:rsidR="003F56B5" w:rsidRPr="00FC4891" w:rsidRDefault="003F56B5" w:rsidP="009C6F67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 xml:space="preserve">10) для части 3 статьи 57 Федерального закона от 31 июля 2020 г. № 248-ФЗ «О государственном контроле (надзоре) и муниципальном контроле в Российской Федерации» – поступившая от контролируемого лица информация об устранении нарушений обязательных требований, выявленных в рамках процедур периодического подтверждения соответствия (компетентности), осуществляемых в рамках разрешительных режимов, предусматривающих бессрочный характер действия </w:t>
      </w:r>
      <w:r w:rsidR="0050039C" w:rsidRPr="00FC4891">
        <w:rPr>
          <w:sz w:val="20"/>
          <w:szCs w:val="20"/>
        </w:rPr>
        <w:t xml:space="preserve">соответствующих </w:t>
      </w:r>
      <w:r w:rsidRPr="00FC4891">
        <w:rPr>
          <w:sz w:val="20"/>
          <w:szCs w:val="20"/>
        </w:rPr>
        <w:t>разрешений;</w:t>
      </w:r>
    </w:p>
    <w:p w14:paraId="4472E45D" w14:textId="1747164A" w:rsidR="003F56B5" w:rsidRPr="00FC4891" w:rsidRDefault="003F56B5" w:rsidP="003F56B5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 xml:space="preserve">11) для пункта </w:t>
      </w:r>
      <w:r w:rsidR="00B27DA4" w:rsidRPr="00FC4891">
        <w:rPr>
          <w:sz w:val="20"/>
          <w:szCs w:val="20"/>
        </w:rPr>
        <w:t xml:space="preserve">1 </w:t>
      </w:r>
      <w:r w:rsidRPr="00FC4891">
        <w:rPr>
          <w:sz w:val="20"/>
          <w:szCs w:val="20"/>
        </w:rPr>
        <w:t>части 2 статьи 60 Федерального закона от 31 июля 2020 г. № 248-ФЗ «О государственном контроле (надзоре) и муниципальном контроле в Российской Федерации» – сведения о возникновении чрезвычайных ситуаций природного и (или) техногенного характера, эпидемий, эпизоотий;</w:t>
      </w:r>
    </w:p>
    <w:p w14:paraId="06AF9BAE" w14:textId="77777777" w:rsidR="003F56B5" w:rsidRPr="00FC4891" w:rsidRDefault="003F56B5" w:rsidP="009C6F67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>12) для пункта 2 части 2 статьи 60 Федерального закона от 31 июля 2020 г. № 248-ФЗ «О государственном контроле (надзоре) и муниципальном контроле в Российской Федерации» – ссылка на поступившие материалы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ее производства;</w:t>
      </w:r>
    </w:p>
    <w:p w14:paraId="19F41829" w14:textId="77777777" w:rsidR="003F56B5" w:rsidRPr="00FC4891" w:rsidRDefault="003F56B5" w:rsidP="009C6F67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>13) для пункта 3 части 2 статьи 60 Федерального закона от 31 июля 2020 г. № 248-ФЗ «О государственном контроле (надзоре) и муниципальном контроле в Российской Федерации» – сведения об обращениях (заявлениях) граждан в связи с защитой (восстановлением) своих нарушенных прав;</w:t>
      </w:r>
    </w:p>
    <w:p w14:paraId="444FAE57" w14:textId="77777777" w:rsidR="003F56B5" w:rsidRPr="00FC4891" w:rsidRDefault="003F56B5" w:rsidP="009C6F67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>14) для пункта 4 части 2 статьи 60 Федерального закона от 31 июля 2020 г. № 248-ФЗ «О государственном контроле (надзоре) и муниципальном контроле в Российской Федерации» – сведения об обращениях (заявлениях) работников о нарушении работодателями их трудовых прав, связанных с полной или частичной невыплатой заработной платы свыше одного месяца;</w:t>
      </w:r>
    </w:p>
    <w:p w14:paraId="3FE02A74" w14:textId="77777777" w:rsidR="003F56B5" w:rsidRPr="00FC4891" w:rsidRDefault="003F56B5" w:rsidP="009C6F67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>15) для пункта 5 части 2 статьи 60 Федерального закона от 31 июля 2020 г. № 248-ФЗ «О государственном контроле (надзоре) и муниципальном контроле в Российской Федерации» – источник сведений о распространении (предоставлении) в информационно-телекоммуникационной сети «Интернет» баз данных (их частей), содержащих персональные данные;</w:t>
      </w:r>
    </w:p>
    <w:p w14:paraId="15C97EBB" w14:textId="77777777" w:rsidR="003F56B5" w:rsidRPr="00FC4891" w:rsidRDefault="003F56B5" w:rsidP="003F56B5">
      <w:pPr>
        <w:spacing w:after="120"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>16) для пункта 6 части 2 статьи 60 Федерального закона от 31 июля 2020 г. № 248-ФЗ «О государственном контроле (надзоре) и муниципальном контроле в Российской Федерации» – источник сведений о нарушении обязательных требований»;</w:t>
      </w:r>
    </w:p>
    <w:p w14:paraId="0AA2D35A" w14:textId="77777777" w:rsidR="00C20FE7" w:rsidRPr="00FC4891" w:rsidRDefault="00C20FE7" w:rsidP="00A76CE3">
      <w:pPr>
        <w:spacing w:before="240"/>
        <w:ind w:firstLine="567"/>
        <w:jc w:val="both"/>
      </w:pPr>
      <w:r w:rsidRPr="00FC4891">
        <w:t>3</w:t>
      </w:r>
      <w:r w:rsidR="002A4972" w:rsidRPr="00FC4891">
        <w:t>. </w:t>
      </w:r>
      <w:r w:rsidR="00A23410" w:rsidRPr="00FC4891">
        <w:t>Выборочный контроль</w:t>
      </w:r>
      <w:r w:rsidRPr="00FC4891">
        <w:t xml:space="preserve"> проводится в рамках  </w:t>
      </w:r>
    </w:p>
    <w:p w14:paraId="2392EA34" w14:textId="77777777" w:rsidR="00C20FE7" w:rsidRPr="00FC4891" w:rsidRDefault="00C20FE7" w:rsidP="00A76CE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562FA3CE" w14:textId="77777777" w:rsidR="00C20FE7" w:rsidRPr="00FC4891" w:rsidRDefault="00C20FE7" w:rsidP="009C6F67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>(наименование вида государственного контроля (надзора), вида муниципального контроля в соответствии</w:t>
      </w:r>
      <w:r w:rsidRPr="00FC4891">
        <w:rPr>
          <w:sz w:val="20"/>
          <w:szCs w:val="20"/>
        </w:rPr>
        <w:br/>
        <w:t>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</w:r>
    </w:p>
    <w:p w14:paraId="7CAC0AA5" w14:textId="77777777" w:rsidR="00C20FE7" w:rsidRPr="00FC4891" w:rsidRDefault="00C20FE7" w:rsidP="00A76CE3">
      <w:pPr>
        <w:spacing w:before="240"/>
        <w:ind w:firstLine="567"/>
        <w:jc w:val="both"/>
      </w:pPr>
      <w:r w:rsidRPr="00FC4891">
        <w:t>4.</w:t>
      </w:r>
      <w:r w:rsidR="002A4972" w:rsidRPr="00FC4891">
        <w:t> </w:t>
      </w:r>
      <w:r w:rsidRPr="00FC4891">
        <w:t xml:space="preserve">Для проведения </w:t>
      </w:r>
      <w:r w:rsidR="00A23410" w:rsidRPr="00FC4891">
        <w:t>выборочного контроля</w:t>
      </w:r>
      <w:r w:rsidRPr="00FC4891">
        <w:t xml:space="preserve"> уполномочены:</w:t>
      </w:r>
    </w:p>
    <w:p w14:paraId="6F2162F6" w14:textId="77777777" w:rsidR="00C20FE7" w:rsidRPr="00FC4891" w:rsidRDefault="002A4972" w:rsidP="00A76CE3">
      <w:pPr>
        <w:ind w:firstLine="567"/>
        <w:jc w:val="both"/>
      </w:pPr>
      <w:r w:rsidRPr="00FC4891">
        <w:t>1) </w:t>
      </w:r>
      <w:r w:rsidR="00C20FE7" w:rsidRPr="00FC4891">
        <w:t>…</w:t>
      </w:r>
    </w:p>
    <w:p w14:paraId="6EDE5D7E" w14:textId="77777777" w:rsidR="00C20FE7" w:rsidRPr="00FC4891" w:rsidRDefault="00C20FE7" w:rsidP="00A76CE3">
      <w:pPr>
        <w:ind w:firstLine="567"/>
        <w:jc w:val="both"/>
      </w:pPr>
      <w:r w:rsidRPr="00FC4891">
        <w:t>…</w:t>
      </w:r>
    </w:p>
    <w:p w14:paraId="63B59ACA" w14:textId="77777777" w:rsidR="00C20FE7" w:rsidRPr="00FC4891" w:rsidRDefault="00C20FE7" w:rsidP="00A76CE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49002680" w14:textId="77777777" w:rsidR="00C20FE7" w:rsidRPr="00FC4891" w:rsidRDefault="00C20FE7" w:rsidP="00A76CE3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 xml:space="preserve"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</w:t>
      </w:r>
      <w:r w:rsidR="00A23410" w:rsidRPr="00FC4891">
        <w:rPr>
          <w:sz w:val="20"/>
          <w:szCs w:val="20"/>
        </w:rPr>
        <w:t>выборочного контроля</w:t>
      </w:r>
      <w:r w:rsidRPr="00FC4891">
        <w:rPr>
          <w:sz w:val="20"/>
          <w:szCs w:val="20"/>
        </w:rPr>
        <w:t>)</w:t>
      </w:r>
    </w:p>
    <w:p w14:paraId="25D1E4A7" w14:textId="77777777" w:rsidR="00FD0F27" w:rsidRPr="00FC4891" w:rsidRDefault="00FD0F27" w:rsidP="006C7F4E">
      <w:pPr>
        <w:keepNext/>
        <w:keepLines/>
        <w:spacing w:before="240"/>
        <w:ind w:firstLine="567"/>
        <w:jc w:val="both"/>
      </w:pPr>
      <w:r w:rsidRPr="00FC4891">
        <w:lastRenderedPageBreak/>
        <w:t xml:space="preserve">5. К проведению </w:t>
      </w:r>
      <w:r w:rsidR="00A23410" w:rsidRPr="00FC4891">
        <w:t>выборочного контроля</w:t>
      </w:r>
      <w:r w:rsidRPr="00FC4891">
        <w:t xml:space="preserve"> привлекается (привлекаются):</w:t>
      </w:r>
    </w:p>
    <w:p w14:paraId="003DA095" w14:textId="77777777" w:rsidR="00FD0F27" w:rsidRPr="00FC4891" w:rsidRDefault="00FD0F27" w:rsidP="006C7F4E">
      <w:pPr>
        <w:keepNext/>
        <w:keepLines/>
        <w:ind w:firstLine="567"/>
        <w:jc w:val="both"/>
      </w:pPr>
      <w:r w:rsidRPr="00FC4891">
        <w:t>специалисты:</w:t>
      </w:r>
    </w:p>
    <w:p w14:paraId="5746134C" w14:textId="77777777" w:rsidR="00FD0F27" w:rsidRPr="00FC4891" w:rsidRDefault="00FD0F27" w:rsidP="006C7F4E">
      <w:pPr>
        <w:keepNext/>
        <w:keepLines/>
        <w:ind w:firstLine="567"/>
        <w:jc w:val="both"/>
      </w:pPr>
      <w:r w:rsidRPr="00FC4891">
        <w:t>1) …</w:t>
      </w:r>
    </w:p>
    <w:p w14:paraId="365F3A08" w14:textId="77777777" w:rsidR="00FD0F27" w:rsidRPr="00FC4891" w:rsidRDefault="00FD0F27" w:rsidP="006C7F4E">
      <w:pPr>
        <w:keepNext/>
        <w:keepLines/>
        <w:ind w:firstLine="567"/>
        <w:jc w:val="both"/>
      </w:pPr>
      <w:r w:rsidRPr="00FC4891">
        <w:t>…</w:t>
      </w:r>
    </w:p>
    <w:p w14:paraId="7E420A96" w14:textId="77777777" w:rsidR="00C20FE7" w:rsidRPr="00FC4891" w:rsidRDefault="00C20FE7" w:rsidP="006C7F4E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469D19D9" w14:textId="77777777" w:rsidR="00C20FE7" w:rsidRPr="00FC4891" w:rsidRDefault="00FD0F27" w:rsidP="006C7F4E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>(указываются фамилии, имена, отчества (при наличии), должности специалистов</w:t>
      </w:r>
      <w:r w:rsidR="00AE61A0" w:rsidRPr="00FC4891">
        <w:rPr>
          <w:sz w:val="20"/>
          <w:szCs w:val="20"/>
        </w:rPr>
        <w:t>)</w:t>
      </w:r>
      <w:r w:rsidRPr="00FC4891">
        <w:rPr>
          <w:sz w:val="20"/>
          <w:szCs w:val="20"/>
        </w:rPr>
        <w:t>;</w:t>
      </w:r>
    </w:p>
    <w:p w14:paraId="13F56F54" w14:textId="77777777" w:rsidR="00FD0F27" w:rsidRPr="00FC4891" w:rsidRDefault="00FD0F27" w:rsidP="00A76CE3">
      <w:pPr>
        <w:spacing w:before="180"/>
        <w:ind w:firstLine="567"/>
        <w:jc w:val="both"/>
      </w:pPr>
      <w:r w:rsidRPr="00FC4891">
        <w:t>эксперты (экспертные организации):</w:t>
      </w:r>
    </w:p>
    <w:p w14:paraId="49BCA6A8" w14:textId="77777777" w:rsidR="00FD0F27" w:rsidRPr="00FC4891" w:rsidRDefault="00FD0F27" w:rsidP="00A76CE3">
      <w:pPr>
        <w:ind w:firstLine="567"/>
        <w:jc w:val="both"/>
      </w:pPr>
      <w:r w:rsidRPr="00FC4891">
        <w:t>1) …</w:t>
      </w:r>
    </w:p>
    <w:p w14:paraId="65525D43" w14:textId="77777777" w:rsidR="00FD0F27" w:rsidRPr="00FC4891" w:rsidRDefault="00FD0F27" w:rsidP="00A76CE3">
      <w:pPr>
        <w:ind w:firstLine="567"/>
        <w:jc w:val="both"/>
      </w:pPr>
      <w:r w:rsidRPr="00FC4891">
        <w:t>…</w:t>
      </w:r>
    </w:p>
    <w:p w14:paraId="23D0B233" w14:textId="77777777" w:rsidR="00FD0F27" w:rsidRPr="00FC4891" w:rsidRDefault="00FD0F27" w:rsidP="00A76CE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185126B8" w14:textId="77777777" w:rsidR="00FD0F27" w:rsidRPr="00FC4891" w:rsidRDefault="00271AC9" w:rsidP="00A76CE3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>(указываются фамилии, имена, отчества (при наличии), должности экспертов с указанием сведений</w:t>
      </w:r>
      <w:r w:rsidRPr="00FC4891">
        <w:rPr>
          <w:sz w:val="20"/>
          <w:szCs w:val="20"/>
        </w:rPr>
        <w:br/>
        <w:t xml:space="preserve">о статусе эксперта в реестре экспертов контрольного (надзорного) органа или наименование экспертной организации, с указанием реквизитов свидетельства об аккредитации и наименования органа </w:t>
      </w:r>
      <w:r w:rsidR="00EB6AF4" w:rsidRPr="00FC4891">
        <w:rPr>
          <w:sz w:val="20"/>
          <w:szCs w:val="20"/>
        </w:rPr>
        <w:t>по</w:t>
      </w:r>
      <w:r w:rsidRPr="00FC4891">
        <w:rPr>
          <w:sz w:val="20"/>
          <w:szCs w:val="20"/>
        </w:rPr>
        <w:t xml:space="preserve"> аккредитации, выдавшего свидетельство об аккредитации)</w:t>
      </w:r>
    </w:p>
    <w:p w14:paraId="7C4732A9" w14:textId="77777777" w:rsidR="002A4972" w:rsidRPr="00FC4891" w:rsidRDefault="002A4972" w:rsidP="00A76CE3">
      <w:pPr>
        <w:spacing w:before="240"/>
        <w:ind w:firstLine="567"/>
        <w:jc w:val="both"/>
      </w:pPr>
      <w:r w:rsidRPr="00FC4891">
        <w:t>6. </w:t>
      </w:r>
      <w:r w:rsidR="004E187A" w:rsidRPr="00FC4891">
        <w:t>Выборочный контроль</w:t>
      </w:r>
      <w:r w:rsidR="00271AC9" w:rsidRPr="00FC4891">
        <w:t xml:space="preserve"> проводится в отношении:</w:t>
      </w:r>
      <w:r w:rsidR="00703123" w:rsidRPr="00FC4891">
        <w:t xml:space="preserve">  </w:t>
      </w:r>
    </w:p>
    <w:p w14:paraId="526F8B15" w14:textId="77777777" w:rsidR="002A4972" w:rsidRPr="00FC4891" w:rsidRDefault="002A4972" w:rsidP="00A76CE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1C37910D" w14:textId="77777777" w:rsidR="00271AC9" w:rsidRPr="00FC4891" w:rsidRDefault="00271AC9" w:rsidP="00A76CE3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>(указывается объект контроля в соответствии с положением о виде контроля):</w:t>
      </w:r>
    </w:p>
    <w:p w14:paraId="1AC47332" w14:textId="354C18D8" w:rsidR="00271AC9" w:rsidRPr="00FC4891" w:rsidRDefault="00271AC9" w:rsidP="009C6F67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 xml:space="preserve">1) 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</w:t>
      </w:r>
      <w:r w:rsidR="009C6F67">
        <w:rPr>
          <w:sz w:val="20"/>
          <w:szCs w:val="20"/>
        </w:rPr>
        <w:br/>
      </w:r>
      <w:r w:rsidRPr="00FC4891">
        <w:rPr>
          <w:sz w:val="20"/>
          <w:szCs w:val="20"/>
        </w:rPr>
        <w:t>деятельность, действия (бездействие);</w:t>
      </w:r>
    </w:p>
    <w:p w14:paraId="7D8405F9" w14:textId="77777777" w:rsidR="00271AC9" w:rsidRPr="00FC4891" w:rsidRDefault="00271AC9" w:rsidP="00271AC9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>2) результаты деятельности граждан и организаций, в том числе продукция (товары), работы и услуги,</w:t>
      </w:r>
      <w:r w:rsidRPr="00FC4891">
        <w:rPr>
          <w:sz w:val="20"/>
          <w:szCs w:val="20"/>
        </w:rPr>
        <w:br/>
        <w:t>к которым предъявляются обязательные требования;</w:t>
      </w:r>
    </w:p>
    <w:p w14:paraId="4CE6263B" w14:textId="79C2C142" w:rsidR="002A4972" w:rsidRPr="00FC4891" w:rsidRDefault="00271AC9" w:rsidP="009C6F67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>3) 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</w:t>
      </w:r>
      <w:r w:rsidRPr="00FC4891">
        <w:rPr>
          <w:sz w:val="20"/>
          <w:szCs w:val="20"/>
        </w:rPr>
        <w:br/>
        <w:t>и (или) пользуются, компоненты природной среды, природные и природно-антропогенные объекты,</w:t>
      </w:r>
      <w:r w:rsidRPr="00FC4891">
        <w:rPr>
          <w:sz w:val="20"/>
          <w:szCs w:val="20"/>
        </w:rPr>
        <w:br/>
        <w:t xml:space="preserve">не находящиеся во владении (и) или пользовании граждан или организаций, к которым предъявляются </w:t>
      </w:r>
      <w:r w:rsidR="009C6F67">
        <w:rPr>
          <w:sz w:val="20"/>
          <w:szCs w:val="20"/>
        </w:rPr>
        <w:br/>
      </w:r>
      <w:r w:rsidRPr="00FC4891">
        <w:rPr>
          <w:sz w:val="20"/>
          <w:szCs w:val="20"/>
        </w:rPr>
        <w:t>обязательные требования (производственные объекты)</w:t>
      </w:r>
    </w:p>
    <w:p w14:paraId="34557A2E" w14:textId="77777777" w:rsidR="002A4972" w:rsidRPr="00FC4891" w:rsidRDefault="002A4972" w:rsidP="00FD60C7">
      <w:pPr>
        <w:spacing w:before="360"/>
        <w:ind w:firstLine="567"/>
        <w:jc w:val="both"/>
      </w:pPr>
      <w:r w:rsidRPr="00FC4891">
        <w:t>7. </w:t>
      </w:r>
      <w:r w:rsidR="004E187A" w:rsidRPr="00FC4891">
        <w:t>Выборочный контроль</w:t>
      </w:r>
      <w:r w:rsidR="00271AC9" w:rsidRPr="00FC4891">
        <w:t xml:space="preserve"> проводится</w:t>
      </w:r>
      <w:r w:rsidR="004E187A" w:rsidRPr="00FC4891">
        <w:t xml:space="preserve"> по адресу (местоположению)</w:t>
      </w:r>
      <w:r w:rsidR="00271AC9" w:rsidRPr="00FC4891">
        <w:t>:</w:t>
      </w:r>
      <w:r w:rsidR="00703123" w:rsidRPr="00FC4891">
        <w:t xml:space="preserve">  </w:t>
      </w:r>
    </w:p>
    <w:p w14:paraId="4E3CFAE5" w14:textId="77777777" w:rsidR="002A4972" w:rsidRPr="00FC4891" w:rsidRDefault="002A4972" w:rsidP="00FD60C7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14720846" w14:textId="77777777" w:rsidR="002A4972" w:rsidRPr="00FC4891" w:rsidRDefault="004E187A" w:rsidP="009C6F67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>(указываются адрес (местоположение) места осуществления контролируемым лицом деятельности</w:t>
      </w:r>
      <w:r w:rsidRPr="00FC4891">
        <w:rPr>
          <w:sz w:val="20"/>
          <w:szCs w:val="20"/>
        </w:rPr>
        <w:br/>
        <w:t>или адрес (местоположени</w:t>
      </w:r>
      <w:r w:rsidR="00AC3753" w:rsidRPr="00FC4891">
        <w:rPr>
          <w:sz w:val="20"/>
          <w:szCs w:val="20"/>
        </w:rPr>
        <w:t>е</w:t>
      </w:r>
      <w:r w:rsidRPr="00FC4891">
        <w:rPr>
          <w:sz w:val="20"/>
          <w:szCs w:val="20"/>
        </w:rPr>
        <w:t>) нахождения иных объектов контроля, в отношении которых проводится выборочный контроль)</w:t>
      </w:r>
    </w:p>
    <w:p w14:paraId="75B41A2D" w14:textId="77777777" w:rsidR="00703123" w:rsidRPr="00FC4891" w:rsidRDefault="00703123" w:rsidP="00FD60C7">
      <w:pPr>
        <w:spacing w:before="240"/>
        <w:ind w:firstLine="567"/>
        <w:jc w:val="both"/>
      </w:pPr>
      <w:r w:rsidRPr="00FC4891">
        <w:t xml:space="preserve">8. Контролируемое лицо:  </w:t>
      </w:r>
    </w:p>
    <w:p w14:paraId="195D2BC2" w14:textId="77777777" w:rsidR="00703123" w:rsidRPr="00FC4891" w:rsidRDefault="00703123" w:rsidP="00616B7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26646B40" w14:textId="77777777" w:rsidR="00703123" w:rsidRPr="00FC4891" w:rsidRDefault="00703123" w:rsidP="009C6F67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>(указываются фамилия, имя, отчество (при наличии) гражданина или наименование организации,</w:t>
      </w:r>
      <w:r w:rsidRPr="00FC4891">
        <w:rPr>
          <w:sz w:val="20"/>
          <w:szCs w:val="20"/>
        </w:rPr>
        <w:br/>
        <w:t>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</w:t>
      </w:r>
      <w:r w:rsidRPr="00FC4891">
        <w:rPr>
          <w:sz w:val="20"/>
          <w:szCs w:val="20"/>
        </w:rPr>
        <w:br/>
        <w:t xml:space="preserve">в отношении которого проводится </w:t>
      </w:r>
      <w:r w:rsidR="004E187A" w:rsidRPr="00FC4891">
        <w:rPr>
          <w:sz w:val="20"/>
          <w:szCs w:val="20"/>
        </w:rPr>
        <w:t>выборочный контроль)</w:t>
      </w:r>
    </w:p>
    <w:p w14:paraId="75732B72" w14:textId="77777777" w:rsidR="002A4972" w:rsidRPr="00FC4891" w:rsidRDefault="00703123" w:rsidP="00A76CE3">
      <w:pPr>
        <w:spacing w:before="240"/>
        <w:ind w:firstLine="567"/>
        <w:jc w:val="both"/>
      </w:pPr>
      <w:r w:rsidRPr="00FC4891">
        <w:t>9</w:t>
      </w:r>
      <w:r w:rsidR="002A4972" w:rsidRPr="00FC4891">
        <w:t>. </w:t>
      </w:r>
      <w:r w:rsidRPr="00FC4891">
        <w:t xml:space="preserve">При проведении </w:t>
      </w:r>
      <w:r w:rsidR="004E187A" w:rsidRPr="00FC4891">
        <w:t>выборочного контроля</w:t>
      </w:r>
      <w:r w:rsidRPr="00FC4891">
        <w:t xml:space="preserve"> совершаются следующие контрольные (надзорные) действия:</w:t>
      </w:r>
    </w:p>
    <w:p w14:paraId="5E56B344" w14:textId="77777777" w:rsidR="002A4972" w:rsidRPr="00FC4891" w:rsidRDefault="002A4972" w:rsidP="00A76CE3">
      <w:pPr>
        <w:ind w:firstLine="567"/>
        <w:jc w:val="both"/>
      </w:pPr>
      <w:r w:rsidRPr="00FC4891">
        <w:t>1) …</w:t>
      </w:r>
    </w:p>
    <w:p w14:paraId="3F282579" w14:textId="77777777" w:rsidR="002A4972" w:rsidRPr="00FC4891" w:rsidRDefault="002A4972" w:rsidP="00A76CE3">
      <w:pPr>
        <w:ind w:firstLine="567"/>
        <w:jc w:val="both"/>
      </w:pPr>
      <w:r w:rsidRPr="00FC4891">
        <w:t>…</w:t>
      </w:r>
    </w:p>
    <w:p w14:paraId="023270C5" w14:textId="77777777" w:rsidR="002A4972" w:rsidRPr="00FC4891" w:rsidRDefault="002A4972" w:rsidP="00A76CE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41CF8ED" w14:textId="77777777" w:rsidR="002A4972" w:rsidRPr="00FC4891" w:rsidRDefault="004E187A" w:rsidP="00A76CE3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>(указываются контрольные (надзорные) действия: 1) осмотр; 2) получение письменных объяснений;</w:t>
      </w:r>
      <w:r w:rsidRPr="00FC4891">
        <w:rPr>
          <w:sz w:val="20"/>
          <w:szCs w:val="20"/>
        </w:rPr>
        <w:br/>
        <w:t>3) истребование документов; 4) отбор проб (образцов); 5) инструментальное обследование; 6) испытание;</w:t>
      </w:r>
      <w:r w:rsidRPr="00FC4891">
        <w:rPr>
          <w:sz w:val="20"/>
          <w:szCs w:val="20"/>
        </w:rPr>
        <w:br/>
        <w:t>7) экспертиза)</w:t>
      </w:r>
    </w:p>
    <w:p w14:paraId="46868141" w14:textId="77777777" w:rsidR="000E7764" w:rsidRPr="00FC4891" w:rsidRDefault="00703123" w:rsidP="00A76CE3">
      <w:pPr>
        <w:spacing w:before="240"/>
        <w:ind w:firstLine="567"/>
        <w:jc w:val="both"/>
      </w:pPr>
      <w:r w:rsidRPr="00FC4891">
        <w:t>10</w:t>
      </w:r>
      <w:r w:rsidR="000E7764" w:rsidRPr="00FC4891">
        <w:t xml:space="preserve">. Предметом </w:t>
      </w:r>
      <w:r w:rsidR="004E187A" w:rsidRPr="00FC4891">
        <w:t>выборочного контроля</w:t>
      </w:r>
      <w:r w:rsidR="000E7764" w:rsidRPr="00FC4891">
        <w:t xml:space="preserve"> является:</w:t>
      </w:r>
    </w:p>
    <w:p w14:paraId="31196D56" w14:textId="77777777" w:rsidR="000E7764" w:rsidRPr="00FC4891" w:rsidRDefault="000E7764" w:rsidP="00A76CE3">
      <w:pPr>
        <w:ind w:firstLine="567"/>
        <w:jc w:val="both"/>
      </w:pPr>
      <w:r w:rsidRPr="00FC4891">
        <w:t>1) …</w:t>
      </w:r>
    </w:p>
    <w:p w14:paraId="37844419" w14:textId="77777777" w:rsidR="000E7764" w:rsidRPr="00FC4891" w:rsidRDefault="000E7764" w:rsidP="00A76CE3">
      <w:pPr>
        <w:ind w:firstLine="567"/>
        <w:jc w:val="both"/>
      </w:pPr>
      <w:r w:rsidRPr="00FC4891">
        <w:t>…</w:t>
      </w:r>
    </w:p>
    <w:p w14:paraId="68355456" w14:textId="77777777" w:rsidR="000E7764" w:rsidRPr="00FC4891" w:rsidRDefault="000E7764" w:rsidP="00A76CE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0F15E9A" w14:textId="77777777" w:rsidR="000E7764" w:rsidRPr="00FC4891" w:rsidRDefault="000E7764" w:rsidP="00A76CE3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>(указываются соблюдение обязательных требований/соблюдение требований/исполнение решений:</w:t>
      </w:r>
    </w:p>
    <w:p w14:paraId="26C72159" w14:textId="6B616FFD" w:rsidR="000E7764" w:rsidRPr="00FC4891" w:rsidRDefault="000E7764" w:rsidP="009C6F67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 xml:space="preserve">1) ссылки на нормативные правовые акты и их структурные единицы, содержащие обязательные </w:t>
      </w:r>
      <w:r w:rsidR="009C6F67">
        <w:rPr>
          <w:sz w:val="20"/>
          <w:szCs w:val="20"/>
        </w:rPr>
        <w:br/>
      </w:r>
      <w:r w:rsidRPr="00FC4891">
        <w:rPr>
          <w:sz w:val="20"/>
          <w:szCs w:val="20"/>
        </w:rPr>
        <w:t xml:space="preserve">требования, соблюдение которых является предметом </w:t>
      </w:r>
      <w:r w:rsidR="004E187A" w:rsidRPr="00FC4891">
        <w:rPr>
          <w:sz w:val="20"/>
          <w:szCs w:val="20"/>
        </w:rPr>
        <w:t>выборочного контроля</w:t>
      </w:r>
      <w:r w:rsidRPr="00FC4891">
        <w:rPr>
          <w:sz w:val="20"/>
          <w:szCs w:val="20"/>
        </w:rPr>
        <w:t>;</w:t>
      </w:r>
    </w:p>
    <w:p w14:paraId="40572049" w14:textId="77777777" w:rsidR="000E7764" w:rsidRPr="00FC4891" w:rsidRDefault="000E7764" w:rsidP="0023377A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 xml:space="preserve">2) ссылки на разрешительные документы и содержащиеся в них требования, соблюдение (реализация) которых является предметом </w:t>
      </w:r>
      <w:r w:rsidR="004E187A" w:rsidRPr="00FC4891">
        <w:rPr>
          <w:sz w:val="20"/>
          <w:szCs w:val="20"/>
        </w:rPr>
        <w:t>выборочного контроля</w:t>
      </w:r>
      <w:r w:rsidRPr="00FC4891">
        <w:rPr>
          <w:sz w:val="20"/>
          <w:szCs w:val="20"/>
        </w:rPr>
        <w:t>;</w:t>
      </w:r>
    </w:p>
    <w:p w14:paraId="697E58E6" w14:textId="77777777" w:rsidR="000E7764" w:rsidRPr="00FC4891" w:rsidRDefault="000E7764" w:rsidP="009C6F67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 xml:space="preserve">3) ссылки на документы, исполнение которых является необходимым в соответствии с законодательством Российской Федерации, и содержащиеся в них требования, соблюдение которых является предметом </w:t>
      </w:r>
      <w:r w:rsidR="004E187A" w:rsidRPr="00FC4891">
        <w:rPr>
          <w:sz w:val="20"/>
          <w:szCs w:val="20"/>
        </w:rPr>
        <w:t>выборочного контроля</w:t>
      </w:r>
      <w:r w:rsidRPr="00FC4891">
        <w:rPr>
          <w:sz w:val="20"/>
          <w:szCs w:val="20"/>
        </w:rPr>
        <w:t>;</w:t>
      </w:r>
    </w:p>
    <w:p w14:paraId="2F255B3A" w14:textId="3FDEF527" w:rsidR="000E7764" w:rsidRPr="00FC4891" w:rsidRDefault="000E7764" w:rsidP="009C6F67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>4) </w:t>
      </w:r>
      <w:r w:rsidR="00FD60C7" w:rsidRPr="00FC4891">
        <w:rPr>
          <w:sz w:val="20"/>
          <w:szCs w:val="20"/>
        </w:rPr>
        <w:t xml:space="preserve">ссылки на номера электронных паспортов контрольных (надзорных) мероприятий, в рамках которых </w:t>
      </w:r>
      <w:r w:rsidR="009C6F67">
        <w:rPr>
          <w:sz w:val="20"/>
          <w:szCs w:val="20"/>
        </w:rPr>
        <w:br/>
      </w:r>
      <w:r w:rsidR="00FD60C7" w:rsidRPr="00FC4891">
        <w:rPr>
          <w:sz w:val="20"/>
          <w:szCs w:val="20"/>
        </w:rPr>
        <w:t>были выданы предписания об устранении выявленных нарушений, или ссылки на ранее принятые по результатам контрольных (надзорных) мероприятий решения (предписания), исполнение которых является предметом выборочного контроля)</w:t>
      </w:r>
    </w:p>
    <w:p w14:paraId="47299A95" w14:textId="77777777" w:rsidR="000E7764" w:rsidRPr="00FC4891" w:rsidRDefault="000E7764" w:rsidP="006E4F6E">
      <w:pPr>
        <w:keepNext/>
        <w:keepLines/>
        <w:spacing w:before="240"/>
        <w:ind w:firstLine="567"/>
        <w:jc w:val="both"/>
      </w:pPr>
      <w:r w:rsidRPr="00FC4891">
        <w:lastRenderedPageBreak/>
        <w:t>1</w:t>
      </w:r>
      <w:r w:rsidR="00703123" w:rsidRPr="00FC4891">
        <w:t>1</w:t>
      </w:r>
      <w:r w:rsidRPr="00FC4891">
        <w:t xml:space="preserve">. При проведении </w:t>
      </w:r>
      <w:r w:rsidR="004E187A" w:rsidRPr="00FC4891">
        <w:t>выборочного контроля</w:t>
      </w:r>
      <w:r w:rsidRPr="00FC4891">
        <w:t xml:space="preserve"> применяются следующие проверочные</w:t>
      </w:r>
      <w:r w:rsidR="004E187A" w:rsidRPr="00FC4891">
        <w:t xml:space="preserve"> </w:t>
      </w:r>
      <w:r w:rsidRPr="00FC4891">
        <w:t xml:space="preserve">листы:  </w:t>
      </w:r>
    </w:p>
    <w:p w14:paraId="221C3028" w14:textId="77777777" w:rsidR="000E7764" w:rsidRPr="00FC4891" w:rsidRDefault="000E7764" w:rsidP="006E4F6E">
      <w:pPr>
        <w:keepNext/>
        <w:keepLines/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2E7022D5" w14:textId="77777777" w:rsidR="000E7764" w:rsidRPr="00FC4891" w:rsidRDefault="000E7764" w:rsidP="006E4F6E">
      <w:pPr>
        <w:keepNext/>
        <w:keepLines/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>(указываются проверочные листы, их структурные единицы (если проверочный лист применяется</w:t>
      </w:r>
      <w:r w:rsidRPr="00FC4891">
        <w:rPr>
          <w:sz w:val="20"/>
          <w:szCs w:val="20"/>
        </w:rPr>
        <w:br/>
        <w:t>не в полном объеме) с реквизитами актов, их утверждающих, либо указывается, что проверочные листы</w:t>
      </w:r>
      <w:r w:rsidRPr="00FC4891">
        <w:rPr>
          <w:sz w:val="20"/>
          <w:szCs w:val="20"/>
        </w:rPr>
        <w:br/>
        <w:t>не применяются)</w:t>
      </w:r>
    </w:p>
    <w:p w14:paraId="1EF516FA" w14:textId="77777777" w:rsidR="000E7764" w:rsidRPr="00FC4891" w:rsidRDefault="000E7764" w:rsidP="00E80F6B">
      <w:pPr>
        <w:spacing w:before="240"/>
        <w:ind w:firstLine="567"/>
        <w:jc w:val="both"/>
      </w:pPr>
      <w:r w:rsidRPr="00FC4891">
        <w:t>1</w:t>
      </w:r>
      <w:r w:rsidR="004E187A" w:rsidRPr="00FC4891">
        <w:t>1</w:t>
      </w:r>
      <w:r w:rsidRPr="00FC4891">
        <w:t>. </w:t>
      </w:r>
      <w:r w:rsidR="004E187A" w:rsidRPr="00FC4891">
        <w:t>Выборочный контроль</w:t>
      </w:r>
      <w:r w:rsidRPr="00FC4891">
        <w:t xml:space="preserve"> проводится 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"/>
        <w:gridCol w:w="187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A76CE3" w:rsidRPr="00FC4891" w14:paraId="785A7EE1" w14:textId="77777777" w:rsidTr="001614EC">
        <w:tc>
          <w:tcPr>
            <w:tcW w:w="295" w:type="dxa"/>
            <w:tcMar>
              <w:left w:w="0" w:type="dxa"/>
            </w:tcMar>
            <w:vAlign w:val="bottom"/>
          </w:tcPr>
          <w:p w14:paraId="3B7F473E" w14:textId="77777777" w:rsidR="00A76CE3" w:rsidRPr="00FC4891" w:rsidRDefault="00A76CE3" w:rsidP="00910CCF">
            <w:r w:rsidRPr="00FC4891">
              <w:t>с</w:t>
            </w:r>
          </w:p>
        </w:tc>
        <w:tc>
          <w:tcPr>
            <w:tcW w:w="187" w:type="dxa"/>
            <w:vAlign w:val="bottom"/>
          </w:tcPr>
          <w:p w14:paraId="1CDCE7DF" w14:textId="77777777" w:rsidR="00A76CE3" w:rsidRPr="00FC4891" w:rsidRDefault="00A76CE3" w:rsidP="00910CCF">
            <w:pPr>
              <w:jc w:val="right"/>
            </w:pPr>
            <w:r w:rsidRPr="00FC4891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1B82163" w14:textId="77777777" w:rsidR="00A76CE3" w:rsidRPr="00FC4891" w:rsidRDefault="00A76CE3" w:rsidP="00910CCF">
            <w:pPr>
              <w:jc w:val="center"/>
            </w:pPr>
          </w:p>
        </w:tc>
        <w:tc>
          <w:tcPr>
            <w:tcW w:w="227" w:type="dxa"/>
            <w:vAlign w:val="bottom"/>
          </w:tcPr>
          <w:p w14:paraId="6FE5C8D3" w14:textId="77777777" w:rsidR="00A76CE3" w:rsidRPr="00FC4891" w:rsidRDefault="00A76CE3" w:rsidP="00910CCF">
            <w:r w:rsidRPr="00FC4891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5D563C23" w14:textId="77777777" w:rsidR="00A76CE3" w:rsidRPr="00FC4891" w:rsidRDefault="00A76CE3" w:rsidP="00910CCF">
            <w:pPr>
              <w:jc w:val="center"/>
            </w:pPr>
          </w:p>
        </w:tc>
        <w:tc>
          <w:tcPr>
            <w:tcW w:w="113" w:type="dxa"/>
            <w:vAlign w:val="bottom"/>
          </w:tcPr>
          <w:p w14:paraId="504E03B9" w14:textId="77777777" w:rsidR="00A76CE3" w:rsidRPr="00FC4891" w:rsidRDefault="00A76CE3" w:rsidP="00910CCF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5BF1B775" w14:textId="77777777" w:rsidR="00A76CE3" w:rsidRPr="00FC4891" w:rsidRDefault="00A76CE3" w:rsidP="00910CCF">
            <w:pPr>
              <w:jc w:val="center"/>
            </w:pPr>
          </w:p>
        </w:tc>
        <w:tc>
          <w:tcPr>
            <w:tcW w:w="425" w:type="dxa"/>
            <w:vAlign w:val="bottom"/>
          </w:tcPr>
          <w:p w14:paraId="6317E8E1" w14:textId="77777777" w:rsidR="00A76CE3" w:rsidRPr="00FC4891" w:rsidRDefault="00A76CE3" w:rsidP="00910CCF">
            <w:pPr>
              <w:jc w:val="center"/>
            </w:pPr>
            <w:r w:rsidRPr="00FC4891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74DF6BA" w14:textId="77777777" w:rsidR="00A76CE3" w:rsidRPr="00FC4891" w:rsidRDefault="00A76CE3" w:rsidP="00910CCF">
            <w:pPr>
              <w:jc w:val="center"/>
            </w:pPr>
          </w:p>
        </w:tc>
        <w:tc>
          <w:tcPr>
            <w:tcW w:w="567" w:type="dxa"/>
            <w:vAlign w:val="bottom"/>
          </w:tcPr>
          <w:p w14:paraId="74FF0220" w14:textId="77777777" w:rsidR="00A76CE3" w:rsidRPr="00FC4891" w:rsidRDefault="00A76CE3" w:rsidP="00910CCF">
            <w:pPr>
              <w:jc w:val="center"/>
            </w:pPr>
            <w:r w:rsidRPr="00FC4891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6018D8B" w14:textId="77777777" w:rsidR="00A76CE3" w:rsidRPr="00FC4891" w:rsidRDefault="00A76CE3" w:rsidP="00910CCF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349FFA85" w14:textId="77777777" w:rsidR="00A76CE3" w:rsidRPr="00FC4891" w:rsidRDefault="00A76CE3" w:rsidP="00910CCF">
            <w:pPr>
              <w:ind w:left="57"/>
              <w:rPr>
                <w:iCs/>
              </w:rPr>
            </w:pPr>
            <w:r w:rsidRPr="00FC4891">
              <w:rPr>
                <w:iCs/>
              </w:rPr>
              <w:t>мин.</w:t>
            </w:r>
          </w:p>
        </w:tc>
      </w:tr>
    </w:tbl>
    <w:p w14:paraId="42C27147" w14:textId="77777777" w:rsidR="00A76CE3" w:rsidRPr="00FC4891" w:rsidRDefault="00A76CE3" w:rsidP="00A76CE3">
      <w:pPr>
        <w:ind w:firstLine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"/>
        <w:gridCol w:w="187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A76CE3" w:rsidRPr="00FC4891" w14:paraId="27200CBB" w14:textId="77777777" w:rsidTr="001614EC">
        <w:tc>
          <w:tcPr>
            <w:tcW w:w="295" w:type="dxa"/>
            <w:tcMar>
              <w:left w:w="0" w:type="dxa"/>
            </w:tcMar>
            <w:vAlign w:val="bottom"/>
          </w:tcPr>
          <w:p w14:paraId="38808E3B" w14:textId="77777777" w:rsidR="00A76CE3" w:rsidRPr="00FC4891" w:rsidRDefault="00A76CE3" w:rsidP="00910CCF">
            <w:r w:rsidRPr="00FC4891">
              <w:t>по</w:t>
            </w:r>
          </w:p>
        </w:tc>
        <w:tc>
          <w:tcPr>
            <w:tcW w:w="187" w:type="dxa"/>
            <w:vAlign w:val="bottom"/>
          </w:tcPr>
          <w:p w14:paraId="36DD3451" w14:textId="77777777" w:rsidR="00A76CE3" w:rsidRPr="00FC4891" w:rsidRDefault="00A76CE3" w:rsidP="00910CCF">
            <w:pPr>
              <w:jc w:val="right"/>
            </w:pPr>
            <w:r w:rsidRPr="00FC4891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F2CDAD2" w14:textId="77777777" w:rsidR="00A76CE3" w:rsidRPr="00FC4891" w:rsidRDefault="00A76CE3" w:rsidP="00910CCF">
            <w:pPr>
              <w:jc w:val="center"/>
            </w:pPr>
          </w:p>
        </w:tc>
        <w:tc>
          <w:tcPr>
            <w:tcW w:w="227" w:type="dxa"/>
            <w:vAlign w:val="bottom"/>
          </w:tcPr>
          <w:p w14:paraId="56D38A7F" w14:textId="77777777" w:rsidR="00A76CE3" w:rsidRPr="00FC4891" w:rsidRDefault="00A76CE3" w:rsidP="00910CCF">
            <w:r w:rsidRPr="00FC4891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0C750CAC" w14:textId="77777777" w:rsidR="00A76CE3" w:rsidRPr="00FC4891" w:rsidRDefault="00A76CE3" w:rsidP="00910CCF">
            <w:pPr>
              <w:jc w:val="center"/>
            </w:pPr>
          </w:p>
        </w:tc>
        <w:tc>
          <w:tcPr>
            <w:tcW w:w="113" w:type="dxa"/>
            <w:vAlign w:val="bottom"/>
          </w:tcPr>
          <w:p w14:paraId="0173D07F" w14:textId="77777777" w:rsidR="00A76CE3" w:rsidRPr="00FC4891" w:rsidRDefault="00A76CE3" w:rsidP="00910CCF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5312397B" w14:textId="77777777" w:rsidR="00A76CE3" w:rsidRPr="00FC4891" w:rsidRDefault="00A76CE3" w:rsidP="00910CCF">
            <w:pPr>
              <w:jc w:val="center"/>
            </w:pPr>
          </w:p>
        </w:tc>
        <w:tc>
          <w:tcPr>
            <w:tcW w:w="425" w:type="dxa"/>
            <w:vAlign w:val="bottom"/>
          </w:tcPr>
          <w:p w14:paraId="7D33F700" w14:textId="77777777" w:rsidR="00A76CE3" w:rsidRPr="00FC4891" w:rsidRDefault="00A76CE3" w:rsidP="00910CCF">
            <w:pPr>
              <w:jc w:val="center"/>
            </w:pPr>
            <w:r w:rsidRPr="00FC4891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D97C611" w14:textId="77777777" w:rsidR="00A76CE3" w:rsidRPr="00FC4891" w:rsidRDefault="00A76CE3" w:rsidP="00910CCF">
            <w:pPr>
              <w:jc w:val="center"/>
            </w:pPr>
          </w:p>
        </w:tc>
        <w:tc>
          <w:tcPr>
            <w:tcW w:w="567" w:type="dxa"/>
            <w:vAlign w:val="bottom"/>
          </w:tcPr>
          <w:p w14:paraId="529658CF" w14:textId="77777777" w:rsidR="00A76CE3" w:rsidRPr="00FC4891" w:rsidRDefault="00A76CE3" w:rsidP="00910CCF">
            <w:pPr>
              <w:jc w:val="center"/>
            </w:pPr>
            <w:r w:rsidRPr="00FC4891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CD9E6D8" w14:textId="77777777" w:rsidR="00A76CE3" w:rsidRPr="00FC4891" w:rsidRDefault="00A76CE3" w:rsidP="00910CCF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7E79F103" w14:textId="77777777" w:rsidR="00A76CE3" w:rsidRPr="00FC4891" w:rsidRDefault="00A76CE3" w:rsidP="00910CCF">
            <w:pPr>
              <w:ind w:left="57"/>
              <w:rPr>
                <w:iCs/>
              </w:rPr>
            </w:pPr>
            <w:r w:rsidRPr="00FC4891">
              <w:rPr>
                <w:iCs/>
              </w:rPr>
              <w:t>мин.</w:t>
            </w:r>
          </w:p>
        </w:tc>
      </w:tr>
    </w:tbl>
    <w:p w14:paraId="13953987" w14:textId="77777777" w:rsidR="00A76CE3" w:rsidRPr="00FC4891" w:rsidRDefault="00A76CE3" w:rsidP="00A76CE3">
      <w:pPr>
        <w:ind w:firstLine="567"/>
        <w:jc w:val="both"/>
        <w:rPr>
          <w:sz w:val="2"/>
          <w:szCs w:val="2"/>
        </w:rPr>
      </w:pPr>
    </w:p>
    <w:p w14:paraId="5ECCB07B" w14:textId="77777777" w:rsidR="00A76CE3" w:rsidRPr="00FC4891" w:rsidRDefault="00A76CE3" w:rsidP="00A76CE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D9B409D" w14:textId="54DFB203" w:rsidR="000E7764" w:rsidRPr="00FC4891" w:rsidRDefault="007A172A" w:rsidP="009C6F67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>(указываются дата и время (при необходимости</w:t>
      </w:r>
      <w:r w:rsidR="004E187A" w:rsidRPr="00FC4891">
        <w:rPr>
          <w:sz w:val="20"/>
          <w:szCs w:val="20"/>
        </w:rPr>
        <w:t xml:space="preserve"> также</w:t>
      </w:r>
      <w:r w:rsidRPr="00FC4891">
        <w:rPr>
          <w:sz w:val="20"/>
          <w:szCs w:val="20"/>
        </w:rPr>
        <w:t xml:space="preserve"> указывается часовой пояс) начала </w:t>
      </w:r>
      <w:r w:rsidR="004E187A" w:rsidRPr="00FC4891">
        <w:rPr>
          <w:sz w:val="20"/>
          <w:szCs w:val="20"/>
        </w:rPr>
        <w:t>выборочного контроля</w:t>
      </w:r>
      <w:r w:rsidRPr="00FC4891">
        <w:rPr>
          <w:sz w:val="20"/>
          <w:szCs w:val="20"/>
        </w:rPr>
        <w:t xml:space="preserve">, до наступления которых </w:t>
      </w:r>
      <w:r w:rsidR="004E187A" w:rsidRPr="00FC4891">
        <w:rPr>
          <w:sz w:val="20"/>
          <w:szCs w:val="20"/>
        </w:rPr>
        <w:t>выборочный контроль</w:t>
      </w:r>
      <w:r w:rsidRPr="00FC4891">
        <w:rPr>
          <w:sz w:val="20"/>
          <w:szCs w:val="20"/>
        </w:rPr>
        <w:t xml:space="preserve"> не может быть начат, а также дата и время</w:t>
      </w:r>
      <w:r w:rsidRPr="00FC4891">
        <w:rPr>
          <w:sz w:val="20"/>
          <w:szCs w:val="20"/>
        </w:rPr>
        <w:br/>
        <w:t>(при необходимости</w:t>
      </w:r>
      <w:r w:rsidR="004E187A" w:rsidRPr="00FC4891">
        <w:rPr>
          <w:sz w:val="20"/>
          <w:szCs w:val="20"/>
        </w:rPr>
        <w:t xml:space="preserve"> также</w:t>
      </w:r>
      <w:r w:rsidRPr="00FC4891">
        <w:rPr>
          <w:sz w:val="20"/>
          <w:szCs w:val="20"/>
        </w:rPr>
        <w:t xml:space="preserve"> указывается часовой пояс), до наступления которых </w:t>
      </w:r>
      <w:r w:rsidR="004E187A" w:rsidRPr="00FC4891">
        <w:rPr>
          <w:sz w:val="20"/>
          <w:szCs w:val="20"/>
        </w:rPr>
        <w:t>выборочный контроль</w:t>
      </w:r>
      <w:r w:rsidRPr="00FC4891">
        <w:rPr>
          <w:sz w:val="20"/>
          <w:szCs w:val="20"/>
        </w:rPr>
        <w:t xml:space="preserve"> долж</w:t>
      </w:r>
      <w:r w:rsidR="004E187A" w:rsidRPr="00FC4891">
        <w:rPr>
          <w:sz w:val="20"/>
          <w:szCs w:val="20"/>
        </w:rPr>
        <w:t xml:space="preserve">ен </w:t>
      </w:r>
      <w:r w:rsidR="009C6F67">
        <w:rPr>
          <w:sz w:val="20"/>
          <w:szCs w:val="20"/>
        </w:rPr>
        <w:br/>
      </w:r>
      <w:r w:rsidR="004E187A" w:rsidRPr="00FC4891">
        <w:rPr>
          <w:sz w:val="20"/>
          <w:szCs w:val="20"/>
        </w:rPr>
        <w:t>быть закончен</w:t>
      </w:r>
      <w:r w:rsidRPr="00FC4891">
        <w:rPr>
          <w:sz w:val="20"/>
          <w:szCs w:val="20"/>
        </w:rPr>
        <w:t>)</w:t>
      </w:r>
    </w:p>
    <w:p w14:paraId="780AB062" w14:textId="77777777" w:rsidR="00A548AB" w:rsidRPr="00FC4891" w:rsidRDefault="00A548AB" w:rsidP="00A76CE3">
      <w:pPr>
        <w:spacing w:before="240"/>
        <w:ind w:firstLine="567"/>
        <w:jc w:val="both"/>
      </w:pPr>
      <w:r w:rsidRPr="00FC4891">
        <w:t>Срок непосредственного взаимодействия с контролируемым лицом составляет</w:t>
      </w:r>
      <w:r w:rsidRPr="00FC4891">
        <w:br/>
        <w:t>не более:</w:t>
      </w:r>
    </w:p>
    <w:p w14:paraId="4D1D886D" w14:textId="77777777" w:rsidR="007A172A" w:rsidRPr="00FC4891" w:rsidRDefault="007A172A" w:rsidP="00A76CE3">
      <w:pPr>
        <w:ind w:firstLine="567"/>
        <w:jc w:val="both"/>
      </w:pPr>
      <w:r w:rsidRPr="00FC4891">
        <w:t>… (часы, минуты)</w:t>
      </w:r>
    </w:p>
    <w:p w14:paraId="01079BF0" w14:textId="77777777" w:rsidR="00A548AB" w:rsidRPr="00FC4891" w:rsidRDefault="00A548AB" w:rsidP="00A76CE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1BF5ED9A" w14:textId="77777777" w:rsidR="00A548AB" w:rsidRPr="00FC4891" w:rsidRDefault="007A172A" w:rsidP="009C6F67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>(указывается срок (часы, минуты), в пределах которого осуществляется непосредственное взаимодействие</w:t>
      </w:r>
      <w:r w:rsidR="00690500" w:rsidRPr="00FC4891">
        <w:rPr>
          <w:sz w:val="20"/>
          <w:szCs w:val="20"/>
        </w:rPr>
        <w:br/>
      </w:r>
      <w:r w:rsidRPr="00FC4891">
        <w:rPr>
          <w:sz w:val="20"/>
          <w:szCs w:val="20"/>
        </w:rPr>
        <w:t>с контролируемым лицом)</w:t>
      </w:r>
    </w:p>
    <w:p w14:paraId="44A8F541" w14:textId="77777777" w:rsidR="005F21E8" w:rsidRPr="00FC4891" w:rsidRDefault="00FF1150" w:rsidP="00A76CE3">
      <w:pPr>
        <w:spacing w:before="240"/>
        <w:ind w:firstLine="567"/>
        <w:jc w:val="both"/>
      </w:pPr>
      <w:r w:rsidRPr="00FC4891">
        <w:t>1</w:t>
      </w:r>
      <w:r w:rsidR="00690500" w:rsidRPr="00FC4891">
        <w:t>2</w:t>
      </w:r>
      <w:r w:rsidRPr="00FC4891">
        <w:t>. </w:t>
      </w:r>
      <w:r w:rsidR="007A172A" w:rsidRPr="00FC4891">
        <w:t xml:space="preserve">В целях проведения </w:t>
      </w:r>
      <w:r w:rsidR="00690500" w:rsidRPr="00FC4891">
        <w:t>выборочного контроля</w:t>
      </w:r>
      <w:r w:rsidR="007A172A" w:rsidRPr="00FC4891">
        <w:t xml:space="preserve"> контролируемому лицу необходимо представить следующие документы:</w:t>
      </w:r>
    </w:p>
    <w:p w14:paraId="20D58875" w14:textId="77777777" w:rsidR="007A172A" w:rsidRPr="00FC4891" w:rsidRDefault="007A172A" w:rsidP="00A76CE3">
      <w:pPr>
        <w:ind w:firstLine="567"/>
        <w:jc w:val="both"/>
      </w:pPr>
      <w:r w:rsidRPr="00FC4891">
        <w:t>1) …</w:t>
      </w:r>
    </w:p>
    <w:p w14:paraId="3AE0B763" w14:textId="77777777" w:rsidR="007A172A" w:rsidRPr="00FC4891" w:rsidRDefault="007A172A" w:rsidP="00A76CE3">
      <w:pPr>
        <w:ind w:firstLine="567"/>
        <w:jc w:val="both"/>
      </w:pPr>
      <w:r w:rsidRPr="00FC4891">
        <w:t>…</w:t>
      </w:r>
    </w:p>
    <w:p w14:paraId="59E8245C" w14:textId="77777777" w:rsidR="007A172A" w:rsidRPr="00FC4891" w:rsidRDefault="007A172A" w:rsidP="00A76CE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39C7BDA1" w14:textId="0ADB7A37" w:rsidR="007A172A" w:rsidRPr="00FC4891" w:rsidRDefault="007A172A" w:rsidP="009C6F67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>(</w:t>
      </w:r>
      <w:r w:rsidR="00616B73" w:rsidRPr="00FC4891">
        <w:rPr>
          <w:sz w:val="20"/>
          <w:szCs w:val="20"/>
        </w:rPr>
        <w:t>указывается контролируемое лицо</w:t>
      </w:r>
      <w:r w:rsidRPr="00FC4891">
        <w:rPr>
          <w:sz w:val="20"/>
          <w:szCs w:val="20"/>
        </w:rPr>
        <w:t xml:space="preserve"> (гражданин, организация) и перечень документов, представление </w:t>
      </w:r>
      <w:r w:rsidR="009C6F67">
        <w:rPr>
          <w:sz w:val="20"/>
          <w:szCs w:val="20"/>
        </w:rPr>
        <w:br/>
      </w:r>
      <w:r w:rsidRPr="00FC4891">
        <w:rPr>
          <w:sz w:val="20"/>
          <w:szCs w:val="20"/>
        </w:rPr>
        <w:t xml:space="preserve">которых необходимо для </w:t>
      </w:r>
      <w:r w:rsidR="00547A9B" w:rsidRPr="00FC4891">
        <w:rPr>
          <w:sz w:val="20"/>
          <w:szCs w:val="20"/>
        </w:rPr>
        <w:t>проведения выборочного контроля</w:t>
      </w:r>
      <w:r w:rsidRPr="00FC4891">
        <w:rPr>
          <w:sz w:val="20"/>
          <w:szCs w:val="20"/>
        </w:rPr>
        <w:t>)</w:t>
      </w:r>
    </w:p>
    <w:p w14:paraId="3EC2AC05" w14:textId="77777777" w:rsidR="00C87832" w:rsidRPr="00FC4891" w:rsidRDefault="00C87832" w:rsidP="006E4F6E">
      <w:pPr>
        <w:spacing w:before="240"/>
        <w:ind w:firstLine="567"/>
        <w:jc w:val="both"/>
      </w:pPr>
      <w:r w:rsidRPr="00FC4891">
        <w:t>1</w:t>
      </w:r>
      <w:r w:rsidR="00EB6AF4" w:rsidRPr="00FC4891">
        <w:t>3</w:t>
      </w:r>
      <w:r w:rsidRPr="00FC4891">
        <w:t>. </w:t>
      </w:r>
      <w:r w:rsidRPr="00FC4891">
        <w:rPr>
          <w:i/>
        </w:rPr>
        <w:t>Указание иных сведений…</w:t>
      </w:r>
      <w:r w:rsidRPr="00FC4891">
        <w:t xml:space="preserve">  </w:t>
      </w:r>
    </w:p>
    <w:p w14:paraId="4D4E102F" w14:textId="77777777" w:rsidR="00C87832" w:rsidRPr="00FC4891" w:rsidRDefault="00C87832" w:rsidP="006E4F6E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46CFC925" w14:textId="77777777" w:rsidR="00C87832" w:rsidRPr="00FC4891" w:rsidRDefault="00C87832" w:rsidP="006E4F6E">
      <w:pPr>
        <w:spacing w:line="216" w:lineRule="auto"/>
        <w:ind w:firstLine="567"/>
        <w:jc w:val="both"/>
        <w:rPr>
          <w:sz w:val="20"/>
          <w:szCs w:val="20"/>
        </w:rPr>
      </w:pPr>
      <w:r w:rsidRPr="00FC4891">
        <w:rPr>
          <w:sz w:val="20"/>
          <w:szCs w:val="20"/>
        </w:rPr>
        <w:t>(указываются иные сведения, предусмотренные положением о виде контроля)</w:t>
      </w:r>
    </w:p>
    <w:p w14:paraId="2C6463C3" w14:textId="77777777" w:rsidR="005F21E8" w:rsidRPr="00FC4891" w:rsidRDefault="005F21E8" w:rsidP="006E4F6E">
      <w:pPr>
        <w:spacing w:before="600"/>
        <w:ind w:right="4253"/>
      </w:pPr>
    </w:p>
    <w:p w14:paraId="22540915" w14:textId="77777777" w:rsidR="005F21E8" w:rsidRPr="00FC4891" w:rsidRDefault="005F21E8" w:rsidP="006E4F6E">
      <w:pPr>
        <w:pBdr>
          <w:top w:val="single" w:sz="4" w:space="1" w:color="auto"/>
        </w:pBdr>
        <w:ind w:right="4253"/>
        <w:rPr>
          <w:sz w:val="2"/>
          <w:szCs w:val="2"/>
        </w:rPr>
      </w:pPr>
    </w:p>
    <w:p w14:paraId="0CED2AEC" w14:textId="77777777" w:rsidR="005F21E8" w:rsidRPr="00FC4891" w:rsidRDefault="005F21E8" w:rsidP="006E4F6E">
      <w:pPr>
        <w:ind w:right="4253"/>
      </w:pPr>
    </w:p>
    <w:p w14:paraId="01944D5F" w14:textId="77777777" w:rsidR="005F21E8" w:rsidRPr="00FC4891" w:rsidRDefault="00C40F78" w:rsidP="006E4F6E">
      <w:pPr>
        <w:pBdr>
          <w:top w:val="single" w:sz="4" w:space="1" w:color="auto"/>
        </w:pBdr>
        <w:spacing w:line="216" w:lineRule="auto"/>
        <w:ind w:right="4253"/>
        <w:jc w:val="center"/>
        <w:rPr>
          <w:sz w:val="20"/>
          <w:szCs w:val="20"/>
        </w:rPr>
      </w:pPr>
      <w:r w:rsidRPr="00FC4891">
        <w:rPr>
          <w:sz w:val="20"/>
          <w:szCs w:val="20"/>
        </w:rPr>
        <w:t xml:space="preserve">(должность, </w:t>
      </w:r>
      <w:r w:rsidR="007A172A" w:rsidRPr="00FC4891">
        <w:rPr>
          <w:sz w:val="20"/>
          <w:szCs w:val="20"/>
        </w:rPr>
        <w:t>фамилия, инициалы руководителя,</w:t>
      </w:r>
      <w:r w:rsidR="00547A9B" w:rsidRPr="00FC4891">
        <w:rPr>
          <w:sz w:val="20"/>
          <w:szCs w:val="20"/>
        </w:rPr>
        <w:t xml:space="preserve"> </w:t>
      </w:r>
      <w:r w:rsidRPr="00FC4891">
        <w:rPr>
          <w:sz w:val="20"/>
          <w:szCs w:val="20"/>
        </w:rPr>
        <w:t>заместителя руководителя органа государственного</w:t>
      </w:r>
      <w:r w:rsidR="00547A9B" w:rsidRPr="00FC4891">
        <w:rPr>
          <w:sz w:val="20"/>
          <w:szCs w:val="20"/>
        </w:rPr>
        <w:t xml:space="preserve"> </w:t>
      </w:r>
      <w:r w:rsidRPr="00FC4891">
        <w:rPr>
          <w:sz w:val="20"/>
          <w:szCs w:val="20"/>
        </w:rPr>
        <w:t xml:space="preserve">контроля (надзора), </w:t>
      </w:r>
      <w:r w:rsidR="007A172A" w:rsidRPr="00FC4891">
        <w:rPr>
          <w:sz w:val="20"/>
          <w:szCs w:val="20"/>
        </w:rPr>
        <w:t>органа муниципального контроля,</w:t>
      </w:r>
      <w:r w:rsidR="00547A9B" w:rsidRPr="00FC4891">
        <w:rPr>
          <w:sz w:val="20"/>
          <w:szCs w:val="20"/>
        </w:rPr>
        <w:t xml:space="preserve"> </w:t>
      </w:r>
      <w:r w:rsidRPr="00FC4891">
        <w:rPr>
          <w:sz w:val="20"/>
          <w:szCs w:val="20"/>
        </w:rPr>
        <w:t>иного должностного</w:t>
      </w:r>
      <w:r w:rsidR="00A76CE3" w:rsidRPr="00FC4891">
        <w:rPr>
          <w:sz w:val="20"/>
          <w:szCs w:val="20"/>
        </w:rPr>
        <w:t xml:space="preserve"> </w:t>
      </w:r>
      <w:r w:rsidRPr="00FC4891">
        <w:rPr>
          <w:sz w:val="20"/>
          <w:szCs w:val="20"/>
        </w:rPr>
        <w:t>лица, при</w:t>
      </w:r>
      <w:r w:rsidR="007A172A" w:rsidRPr="00FC4891">
        <w:rPr>
          <w:sz w:val="20"/>
          <w:szCs w:val="20"/>
        </w:rPr>
        <w:t>нявшего решение</w:t>
      </w:r>
      <w:r w:rsidR="00547A9B" w:rsidRPr="00FC4891">
        <w:rPr>
          <w:sz w:val="20"/>
          <w:szCs w:val="20"/>
        </w:rPr>
        <w:t xml:space="preserve"> </w:t>
      </w:r>
      <w:r w:rsidR="007A172A" w:rsidRPr="00FC4891">
        <w:rPr>
          <w:sz w:val="20"/>
          <w:szCs w:val="20"/>
        </w:rPr>
        <w:t xml:space="preserve">о проведении </w:t>
      </w:r>
      <w:r w:rsidR="00547A9B" w:rsidRPr="00FC4891">
        <w:rPr>
          <w:sz w:val="20"/>
          <w:szCs w:val="20"/>
        </w:rPr>
        <w:t>выборочного</w:t>
      </w:r>
      <w:r w:rsidR="00A76CE3" w:rsidRPr="00FC4891">
        <w:rPr>
          <w:sz w:val="20"/>
          <w:szCs w:val="20"/>
        </w:rPr>
        <w:t xml:space="preserve"> </w:t>
      </w:r>
      <w:r w:rsidR="00547A9B" w:rsidRPr="00FC4891">
        <w:rPr>
          <w:sz w:val="20"/>
          <w:szCs w:val="20"/>
        </w:rPr>
        <w:t>контроля</w:t>
      </w:r>
      <w:r w:rsidRPr="00FC4891">
        <w:rPr>
          <w:sz w:val="20"/>
          <w:szCs w:val="20"/>
        </w:rPr>
        <w:t>)</w:t>
      </w:r>
    </w:p>
    <w:p w14:paraId="3168DA61" w14:textId="77777777" w:rsidR="005F21E8" w:rsidRPr="00FC4891" w:rsidRDefault="005F21E8" w:rsidP="00A76CE3">
      <w:pPr>
        <w:spacing w:before="120"/>
        <w:ind w:left="6237"/>
        <w:jc w:val="center"/>
      </w:pPr>
    </w:p>
    <w:p w14:paraId="1E8E7CCE" w14:textId="77777777" w:rsidR="005F21E8" w:rsidRPr="00FC4891" w:rsidRDefault="00C40F78" w:rsidP="00A76CE3">
      <w:pPr>
        <w:pBdr>
          <w:top w:val="single" w:sz="4" w:space="1" w:color="auto"/>
        </w:pBdr>
        <w:spacing w:line="216" w:lineRule="auto"/>
        <w:ind w:left="6237"/>
        <w:jc w:val="center"/>
        <w:rPr>
          <w:sz w:val="20"/>
          <w:szCs w:val="20"/>
        </w:rPr>
      </w:pPr>
      <w:r w:rsidRPr="00FC4891">
        <w:rPr>
          <w:sz w:val="20"/>
          <w:szCs w:val="20"/>
        </w:rPr>
        <w:t>(подпись)</w:t>
      </w:r>
    </w:p>
    <w:p w14:paraId="5B56A757" w14:textId="77777777" w:rsidR="005F21E8" w:rsidRPr="00FC4891" w:rsidRDefault="005F21E8" w:rsidP="00E80F6B">
      <w:pPr>
        <w:spacing w:before="120"/>
      </w:pPr>
    </w:p>
    <w:p w14:paraId="265E9527" w14:textId="77777777" w:rsidR="00C40F78" w:rsidRPr="00FC4891" w:rsidRDefault="00C40F78" w:rsidP="00C40F78">
      <w:pPr>
        <w:pBdr>
          <w:top w:val="single" w:sz="4" w:space="1" w:color="auto"/>
        </w:pBdr>
        <w:rPr>
          <w:sz w:val="2"/>
          <w:szCs w:val="2"/>
        </w:rPr>
      </w:pPr>
    </w:p>
    <w:p w14:paraId="158CC18D" w14:textId="77777777" w:rsidR="00C40F78" w:rsidRPr="00FC4891" w:rsidRDefault="00C40F78" w:rsidP="00C40F78"/>
    <w:p w14:paraId="53EA0388" w14:textId="77777777" w:rsidR="00C40F78" w:rsidRPr="00FC4891" w:rsidRDefault="00C40F78" w:rsidP="00C40F78">
      <w:pPr>
        <w:pBdr>
          <w:top w:val="single" w:sz="4" w:space="1" w:color="auto"/>
        </w:pBdr>
        <w:rPr>
          <w:sz w:val="2"/>
          <w:szCs w:val="2"/>
        </w:rPr>
      </w:pPr>
    </w:p>
    <w:p w14:paraId="539652EB" w14:textId="77777777" w:rsidR="00C40F78" w:rsidRPr="00FC4891" w:rsidRDefault="00C40F78" w:rsidP="00C40F78"/>
    <w:p w14:paraId="48F7EB65" w14:textId="77777777" w:rsidR="00C40F78" w:rsidRPr="00FC4891" w:rsidRDefault="00C40F78" w:rsidP="00547A9B">
      <w:pPr>
        <w:pBdr>
          <w:top w:val="single" w:sz="4" w:space="1" w:color="auto"/>
        </w:pBdr>
        <w:spacing w:after="720" w:line="216" w:lineRule="auto"/>
        <w:jc w:val="center"/>
        <w:rPr>
          <w:sz w:val="20"/>
          <w:szCs w:val="20"/>
        </w:rPr>
      </w:pPr>
      <w:r w:rsidRPr="00FC4891">
        <w:rPr>
          <w:sz w:val="20"/>
          <w:szCs w:val="20"/>
        </w:rPr>
        <w:t>(фамилия, имя, отчество (при наличии) и должность должностного лица, непосредственно подготовившего</w:t>
      </w:r>
      <w:r w:rsidRPr="00FC4891">
        <w:rPr>
          <w:sz w:val="20"/>
          <w:szCs w:val="20"/>
        </w:rPr>
        <w:br/>
        <w:t>проект решения, контактный телефон, электронный адрес (при наличии)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C40F78" w:rsidRPr="00FC4891" w14:paraId="43F9E0A8" w14:textId="77777777" w:rsidTr="005B21F3">
        <w:trPr>
          <w:jc w:val="center"/>
        </w:trPr>
        <w:tc>
          <w:tcPr>
            <w:tcW w:w="9950" w:type="dxa"/>
            <w:vAlign w:val="bottom"/>
          </w:tcPr>
          <w:p w14:paraId="6A0E5C5A" w14:textId="77777777" w:rsidR="00C40F78" w:rsidRPr="00FC4891" w:rsidRDefault="00C40F78" w:rsidP="00C049FA">
            <w:pPr>
              <w:ind w:left="57" w:right="57"/>
              <w:jc w:val="both"/>
              <w:rPr>
                <w:b/>
                <w:sz w:val="20"/>
                <w:szCs w:val="20"/>
              </w:rPr>
            </w:pPr>
            <w:r w:rsidRPr="00FC4891">
              <w:rPr>
                <w:b/>
                <w:sz w:val="20"/>
                <w:szCs w:val="20"/>
              </w:rPr>
              <w:t>Отметка об ознакомлении или об отказе от ознакомления (дата и время) контролируем</w:t>
            </w:r>
            <w:r w:rsidR="00A917FD" w:rsidRPr="00FC4891">
              <w:rPr>
                <w:b/>
                <w:sz w:val="20"/>
                <w:szCs w:val="20"/>
              </w:rPr>
              <w:t>ого</w:t>
            </w:r>
            <w:r w:rsidRPr="00FC4891">
              <w:rPr>
                <w:b/>
                <w:sz w:val="20"/>
                <w:szCs w:val="20"/>
              </w:rPr>
              <w:t xml:space="preserve"> лиц</w:t>
            </w:r>
            <w:r w:rsidR="00A917FD" w:rsidRPr="00FC4891">
              <w:rPr>
                <w:b/>
                <w:sz w:val="20"/>
                <w:szCs w:val="20"/>
              </w:rPr>
              <w:t>а</w:t>
            </w:r>
            <w:r w:rsidRPr="00FC4891">
              <w:rPr>
                <w:b/>
                <w:sz w:val="20"/>
                <w:szCs w:val="20"/>
              </w:rPr>
              <w:t xml:space="preserve"> или</w:t>
            </w:r>
            <w:r w:rsidR="007A172A" w:rsidRPr="00FC4891">
              <w:rPr>
                <w:b/>
                <w:sz w:val="20"/>
                <w:szCs w:val="20"/>
              </w:rPr>
              <w:br/>
            </w:r>
            <w:r w:rsidR="00A917FD" w:rsidRPr="00FC4891">
              <w:rPr>
                <w:b/>
                <w:sz w:val="20"/>
                <w:szCs w:val="20"/>
              </w:rPr>
              <w:t>его</w:t>
            </w:r>
            <w:r w:rsidRPr="00FC4891">
              <w:rPr>
                <w:b/>
                <w:sz w:val="20"/>
                <w:szCs w:val="20"/>
              </w:rPr>
              <w:t xml:space="preserve"> представител</w:t>
            </w:r>
            <w:r w:rsidR="00A917FD" w:rsidRPr="00FC4891">
              <w:rPr>
                <w:b/>
                <w:sz w:val="20"/>
                <w:szCs w:val="20"/>
              </w:rPr>
              <w:t>я</w:t>
            </w:r>
            <w:r w:rsidRPr="00FC4891">
              <w:rPr>
                <w:b/>
                <w:sz w:val="20"/>
                <w:szCs w:val="20"/>
              </w:rPr>
              <w:t xml:space="preserve"> с р</w:t>
            </w:r>
            <w:r w:rsidR="007A172A" w:rsidRPr="00FC4891">
              <w:rPr>
                <w:b/>
                <w:sz w:val="20"/>
                <w:szCs w:val="20"/>
              </w:rPr>
              <w:t xml:space="preserve">ешением о проведении </w:t>
            </w:r>
            <w:r w:rsidR="00547A9B" w:rsidRPr="00FC4891">
              <w:rPr>
                <w:b/>
                <w:sz w:val="20"/>
                <w:szCs w:val="20"/>
              </w:rPr>
              <w:t>выборочного контроля</w:t>
            </w:r>
            <w:r w:rsidRPr="00FC4891">
              <w:rPr>
                <w:b/>
                <w:sz w:val="20"/>
                <w:szCs w:val="20"/>
              </w:rPr>
              <w:t> *</w:t>
            </w:r>
          </w:p>
        </w:tc>
      </w:tr>
    </w:tbl>
    <w:p w14:paraId="642C5F73" w14:textId="77777777" w:rsidR="00C40F78" w:rsidRPr="00FC4891" w:rsidRDefault="00C40F78" w:rsidP="00F658F7">
      <w:pPr>
        <w:spacing w:after="120"/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C40F78" w:rsidRPr="00FC4891" w14:paraId="3ACA01CA" w14:textId="77777777" w:rsidTr="005B21F3">
        <w:trPr>
          <w:jc w:val="center"/>
        </w:trPr>
        <w:tc>
          <w:tcPr>
            <w:tcW w:w="9950" w:type="dxa"/>
            <w:vAlign w:val="bottom"/>
          </w:tcPr>
          <w:p w14:paraId="1556B77D" w14:textId="77777777" w:rsidR="00C40F78" w:rsidRPr="00FC4891" w:rsidRDefault="00C40F78" w:rsidP="00C049FA">
            <w:pPr>
              <w:ind w:left="57" w:right="57"/>
              <w:jc w:val="both"/>
              <w:rPr>
                <w:b/>
                <w:sz w:val="20"/>
                <w:szCs w:val="20"/>
              </w:rPr>
            </w:pPr>
            <w:r w:rsidRPr="00FC4891">
              <w:rPr>
                <w:b/>
                <w:sz w:val="20"/>
                <w:szCs w:val="20"/>
              </w:rPr>
              <w:t>Отметка о направлении решения в электронном виде (адрес электронной почты), в том числе через личный кабинет на специализированном электронном портале *</w:t>
            </w:r>
          </w:p>
        </w:tc>
      </w:tr>
    </w:tbl>
    <w:p w14:paraId="72B371E1" w14:textId="06E9CC43" w:rsidR="00965248" w:rsidRPr="00FC4891" w:rsidRDefault="00965248" w:rsidP="006E4F6E">
      <w:pPr>
        <w:keepNext/>
        <w:keepLines/>
        <w:spacing w:before="240" w:after="120"/>
        <w:ind w:firstLine="540"/>
        <w:jc w:val="both"/>
      </w:pPr>
      <w:r w:rsidRPr="00FC4891">
        <w:lastRenderedPageBreak/>
        <w:t xml:space="preserve">В случае несогласия с настоящим решением Вы можете обжаловать его </w:t>
      </w:r>
      <w:r w:rsidRPr="00FC4891">
        <w:br/>
        <w:t xml:space="preserve">в течение 30 календарных дней со дня получения информации о принятии обжалуемого </w:t>
      </w:r>
      <w:r w:rsidR="009C6F67">
        <w:br/>
      </w:r>
      <w:r w:rsidRPr="00FC4891">
        <w:t xml:space="preserve">решения (статья 40 Федерального закона «О государственном контроле (надзоре) </w:t>
      </w:r>
      <w:r w:rsidRPr="00FC4891">
        <w:br/>
        <w:t>и муниципальном контроле в Российской Федерации») с использованием единого портала государственных и муниципальных услуг (функций), перейдя по ссылке https://knd.gosuslugi.ru/ или с помощью QR-кода:</w:t>
      </w:r>
    </w:p>
    <w:p w14:paraId="6924BA39" w14:textId="75B256F5" w:rsidR="00965248" w:rsidRDefault="002F40FA" w:rsidP="006E4F6E">
      <w:pPr>
        <w:keepNext/>
        <w:keepLines/>
        <w:jc w:val="right"/>
      </w:pPr>
      <w:r w:rsidRPr="00FC4891">
        <w:rPr>
          <w:noProof/>
        </w:rPr>
        <w:drawing>
          <wp:inline distT="0" distB="0" distL="0" distR="0" wp14:anchorId="64C38F4F" wp14:editId="5B0BFB3E">
            <wp:extent cx="120015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915B7" w14:textId="77777777" w:rsidR="00C40F78" w:rsidRDefault="00C40F78" w:rsidP="006E4F6E"/>
    <w:p w14:paraId="1492F4BC" w14:textId="77777777" w:rsidR="0023377A" w:rsidRDefault="0023377A" w:rsidP="006E4F6E"/>
    <w:sectPr w:rsidR="0023377A" w:rsidSect="007F19E6">
      <w:headerReference w:type="default" r:id="rId7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EE7A8" w14:textId="77777777" w:rsidR="00FB2F8C" w:rsidRDefault="00FB2F8C">
      <w:r>
        <w:separator/>
      </w:r>
    </w:p>
  </w:endnote>
  <w:endnote w:type="continuationSeparator" w:id="0">
    <w:p w14:paraId="22052AFF" w14:textId="77777777" w:rsidR="00FB2F8C" w:rsidRDefault="00FB2F8C">
      <w:r>
        <w:continuationSeparator/>
      </w:r>
    </w:p>
  </w:endnote>
  <w:endnote w:id="1">
    <w:p w14:paraId="0BB451CB" w14:textId="73377EA5" w:rsidR="008F537A" w:rsidRDefault="00A269BB" w:rsidP="00A71ED6">
      <w:pPr>
        <w:pStyle w:val="ac"/>
        <w:ind w:firstLine="567"/>
      </w:pPr>
      <w:r w:rsidRPr="00A269BB">
        <w:rPr>
          <w:rStyle w:val="ae"/>
          <w:vertAlign w:val="baseline"/>
        </w:rPr>
        <w:t>*</w:t>
      </w:r>
      <w:r w:rsidR="00EF218F">
        <w:t> </w:t>
      </w:r>
      <w:r>
        <w:t>Отметки размещаются после реализации указанных в них действий.</w:t>
      </w:r>
    </w:p>
  </w:endnote>
  <w:endnote w:id="2">
    <w:p w14:paraId="6E0F968F" w14:textId="77777777" w:rsidR="003F56B5" w:rsidRPr="00FC4891" w:rsidRDefault="003F56B5" w:rsidP="00A71ED6">
      <w:pPr>
        <w:pStyle w:val="ac"/>
        <w:ind w:firstLine="567"/>
        <w:jc w:val="both"/>
      </w:pPr>
      <w:r w:rsidRPr="00FC4891">
        <w:rPr>
          <w:rStyle w:val="ae"/>
        </w:rPr>
        <w:t>1</w:t>
      </w:r>
      <w:r w:rsidRPr="00FC4891">
        <w:t> Правила формирования и ведения единого реестра контрольных (надзорных) мероприятий, утвержденные постановлением Правительства Российской Федерации от 16 апреля 2021 г. № 604.</w:t>
      </w:r>
    </w:p>
  </w:endnote>
  <w:endnote w:id="3">
    <w:p w14:paraId="670FE8DA" w14:textId="77777777" w:rsidR="003F56B5" w:rsidRPr="00FC4891" w:rsidRDefault="003F56B5" w:rsidP="00A71ED6">
      <w:pPr>
        <w:pStyle w:val="ac"/>
        <w:ind w:firstLine="567"/>
        <w:jc w:val="both"/>
      </w:pPr>
      <w:r w:rsidRPr="00FC4891">
        <w:rPr>
          <w:rStyle w:val="ae"/>
        </w:rPr>
        <w:t>2</w:t>
      </w:r>
      <w:r w:rsidRPr="00FC4891">
        <w:t> Статья 8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</w:endnote>
  <w:endnote w:id="4">
    <w:p w14:paraId="6864EB9A" w14:textId="77777777" w:rsidR="003F56B5" w:rsidRPr="00FC4891" w:rsidRDefault="003F56B5" w:rsidP="00A71ED6">
      <w:pPr>
        <w:pStyle w:val="ac"/>
        <w:ind w:firstLine="567"/>
        <w:jc w:val="both"/>
      </w:pPr>
      <w:r w:rsidRPr="00FC4891">
        <w:rPr>
          <w:rStyle w:val="ae"/>
        </w:rPr>
        <w:t>3</w:t>
      </w:r>
      <w:r w:rsidRPr="00FC4891">
        <w:t> Статья 21 Федерального закона от 4 мая 2011 г. № 99-ФЗ «О лицензировании отдельных видов деятельности».</w:t>
      </w:r>
    </w:p>
  </w:endnote>
  <w:endnote w:id="5">
    <w:p w14:paraId="02AF6F2E" w14:textId="77777777" w:rsidR="003F56B5" w:rsidRPr="00293F6E" w:rsidRDefault="003F56B5" w:rsidP="00A71ED6">
      <w:pPr>
        <w:pStyle w:val="ac"/>
        <w:ind w:firstLine="567"/>
        <w:jc w:val="both"/>
        <w:rPr>
          <w:highlight w:val="yellow"/>
        </w:rPr>
      </w:pPr>
      <w:r w:rsidRPr="00FC4891">
        <w:rPr>
          <w:rStyle w:val="ae"/>
        </w:rPr>
        <w:t>4</w:t>
      </w:r>
      <w:r w:rsidRPr="00FC4891">
        <w:t> Статья 20.1 Федерального закона от 28 декабря 2009 г. № 381-ФЗ «Об основах государственного регулирования торговой деятельности в Российской Федерации».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9B926" w14:textId="77777777" w:rsidR="00FB2F8C" w:rsidRDefault="00FB2F8C">
      <w:r>
        <w:separator/>
      </w:r>
    </w:p>
  </w:footnote>
  <w:footnote w:type="continuationSeparator" w:id="0">
    <w:p w14:paraId="5A09E0E1" w14:textId="77777777" w:rsidR="00FB2F8C" w:rsidRDefault="00FB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6524" w14:textId="76CDF86C" w:rsidR="007E7CC7" w:rsidRPr="006B7805" w:rsidRDefault="00EA5E3A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</w:rPr>
      <w:t>Подготовлено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с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использованием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системы</w:t>
    </w:r>
    <w:r w:rsidR="007E7CC7">
      <w:rPr>
        <w:sz w:val="14"/>
        <w:szCs w:val="14"/>
        <w:lang w:val="en-US"/>
      </w:rPr>
      <w:t xml:space="preserve"> </w:t>
    </w:r>
    <w:r w:rsidR="007E7CC7"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672"/>
    <w:rsid w:val="000059AD"/>
    <w:rsid w:val="00012405"/>
    <w:rsid w:val="000250C5"/>
    <w:rsid w:val="00030F0F"/>
    <w:rsid w:val="00036AC0"/>
    <w:rsid w:val="000469DD"/>
    <w:rsid w:val="000510AC"/>
    <w:rsid w:val="00054F46"/>
    <w:rsid w:val="000679FC"/>
    <w:rsid w:val="00071E57"/>
    <w:rsid w:val="0007309A"/>
    <w:rsid w:val="000852FD"/>
    <w:rsid w:val="000866CB"/>
    <w:rsid w:val="00094AC2"/>
    <w:rsid w:val="000A201B"/>
    <w:rsid w:val="000A5A91"/>
    <w:rsid w:val="000B5E16"/>
    <w:rsid w:val="000E7764"/>
    <w:rsid w:val="000F28B8"/>
    <w:rsid w:val="000F2AB6"/>
    <w:rsid w:val="00100FD8"/>
    <w:rsid w:val="001051B8"/>
    <w:rsid w:val="0012062E"/>
    <w:rsid w:val="00132053"/>
    <w:rsid w:val="00135ED2"/>
    <w:rsid w:val="00144B4B"/>
    <w:rsid w:val="0015047A"/>
    <w:rsid w:val="0015582C"/>
    <w:rsid w:val="001567A5"/>
    <w:rsid w:val="001614EC"/>
    <w:rsid w:val="00166290"/>
    <w:rsid w:val="00171029"/>
    <w:rsid w:val="00171C77"/>
    <w:rsid w:val="001774A4"/>
    <w:rsid w:val="001A4412"/>
    <w:rsid w:val="001C0DF2"/>
    <w:rsid w:val="001D26FA"/>
    <w:rsid w:val="001E6E3F"/>
    <w:rsid w:val="001F4F49"/>
    <w:rsid w:val="00217CF4"/>
    <w:rsid w:val="0022613D"/>
    <w:rsid w:val="0023377A"/>
    <w:rsid w:val="0023520E"/>
    <w:rsid w:val="00237E3E"/>
    <w:rsid w:val="00251667"/>
    <w:rsid w:val="002547F4"/>
    <w:rsid w:val="00267BB6"/>
    <w:rsid w:val="00271AC9"/>
    <w:rsid w:val="00273D0B"/>
    <w:rsid w:val="00275D07"/>
    <w:rsid w:val="002841B0"/>
    <w:rsid w:val="00291641"/>
    <w:rsid w:val="002A4583"/>
    <w:rsid w:val="002A4972"/>
    <w:rsid w:val="002B6481"/>
    <w:rsid w:val="002C351F"/>
    <w:rsid w:val="002C3D4B"/>
    <w:rsid w:val="002C6350"/>
    <w:rsid w:val="002F40FA"/>
    <w:rsid w:val="002F4BEA"/>
    <w:rsid w:val="00302D84"/>
    <w:rsid w:val="00315D4E"/>
    <w:rsid w:val="003170C9"/>
    <w:rsid w:val="003531CC"/>
    <w:rsid w:val="003620C3"/>
    <w:rsid w:val="0037750D"/>
    <w:rsid w:val="003919E2"/>
    <w:rsid w:val="003A4239"/>
    <w:rsid w:val="003A710C"/>
    <w:rsid w:val="003B681F"/>
    <w:rsid w:val="003F56B5"/>
    <w:rsid w:val="00406411"/>
    <w:rsid w:val="0041006A"/>
    <w:rsid w:val="00460C5C"/>
    <w:rsid w:val="004767C5"/>
    <w:rsid w:val="00484DF1"/>
    <w:rsid w:val="00492978"/>
    <w:rsid w:val="004B4AD6"/>
    <w:rsid w:val="004B54A4"/>
    <w:rsid w:val="004B601C"/>
    <w:rsid w:val="004D5DBC"/>
    <w:rsid w:val="004E187A"/>
    <w:rsid w:val="0050039C"/>
    <w:rsid w:val="00504015"/>
    <w:rsid w:val="00504FF6"/>
    <w:rsid w:val="0051145B"/>
    <w:rsid w:val="00533CB8"/>
    <w:rsid w:val="00544794"/>
    <w:rsid w:val="00547A9B"/>
    <w:rsid w:val="00563223"/>
    <w:rsid w:val="00571342"/>
    <w:rsid w:val="00573FF7"/>
    <w:rsid w:val="005835C0"/>
    <w:rsid w:val="005909B4"/>
    <w:rsid w:val="00594147"/>
    <w:rsid w:val="005B21F3"/>
    <w:rsid w:val="005C072B"/>
    <w:rsid w:val="005D2494"/>
    <w:rsid w:val="005E2289"/>
    <w:rsid w:val="005E624A"/>
    <w:rsid w:val="005F21E8"/>
    <w:rsid w:val="00616B73"/>
    <w:rsid w:val="0063486E"/>
    <w:rsid w:val="00641894"/>
    <w:rsid w:val="006429C1"/>
    <w:rsid w:val="006536D5"/>
    <w:rsid w:val="0067103A"/>
    <w:rsid w:val="00671DC4"/>
    <w:rsid w:val="00690500"/>
    <w:rsid w:val="006A1D3D"/>
    <w:rsid w:val="006B7805"/>
    <w:rsid w:val="006C7F4E"/>
    <w:rsid w:val="006D45D0"/>
    <w:rsid w:val="006E4F6E"/>
    <w:rsid w:val="006E6F4F"/>
    <w:rsid w:val="006F3F99"/>
    <w:rsid w:val="00701859"/>
    <w:rsid w:val="00703123"/>
    <w:rsid w:val="00711B58"/>
    <w:rsid w:val="00733E54"/>
    <w:rsid w:val="007367D9"/>
    <w:rsid w:val="0075250F"/>
    <w:rsid w:val="00773DD3"/>
    <w:rsid w:val="00787893"/>
    <w:rsid w:val="00791747"/>
    <w:rsid w:val="007A172A"/>
    <w:rsid w:val="007A433F"/>
    <w:rsid w:val="007E7CC7"/>
    <w:rsid w:val="007F19E6"/>
    <w:rsid w:val="007F3620"/>
    <w:rsid w:val="007F4FC0"/>
    <w:rsid w:val="0081687F"/>
    <w:rsid w:val="00820B6C"/>
    <w:rsid w:val="00823F9D"/>
    <w:rsid w:val="00824277"/>
    <w:rsid w:val="00826306"/>
    <w:rsid w:val="0084243B"/>
    <w:rsid w:val="0084264B"/>
    <w:rsid w:val="0086081C"/>
    <w:rsid w:val="00862391"/>
    <w:rsid w:val="00866716"/>
    <w:rsid w:val="00872F70"/>
    <w:rsid w:val="00874876"/>
    <w:rsid w:val="00876726"/>
    <w:rsid w:val="008A133A"/>
    <w:rsid w:val="008D6B5A"/>
    <w:rsid w:val="008E7DBF"/>
    <w:rsid w:val="008F0812"/>
    <w:rsid w:val="008F3FAA"/>
    <w:rsid w:val="008F537A"/>
    <w:rsid w:val="00910CCF"/>
    <w:rsid w:val="00923E4D"/>
    <w:rsid w:val="00944E6F"/>
    <w:rsid w:val="00947541"/>
    <w:rsid w:val="00965248"/>
    <w:rsid w:val="009760E0"/>
    <w:rsid w:val="0099509E"/>
    <w:rsid w:val="009A0C12"/>
    <w:rsid w:val="009A58B6"/>
    <w:rsid w:val="009C6F67"/>
    <w:rsid w:val="009E6C41"/>
    <w:rsid w:val="00A14A94"/>
    <w:rsid w:val="00A22885"/>
    <w:rsid w:val="00A23410"/>
    <w:rsid w:val="00A269BB"/>
    <w:rsid w:val="00A329BF"/>
    <w:rsid w:val="00A548AB"/>
    <w:rsid w:val="00A600B7"/>
    <w:rsid w:val="00A6178B"/>
    <w:rsid w:val="00A71ED6"/>
    <w:rsid w:val="00A73C64"/>
    <w:rsid w:val="00A767AC"/>
    <w:rsid w:val="00A76CE3"/>
    <w:rsid w:val="00A917FD"/>
    <w:rsid w:val="00AA7396"/>
    <w:rsid w:val="00AC3753"/>
    <w:rsid w:val="00AC7AD6"/>
    <w:rsid w:val="00AD40E8"/>
    <w:rsid w:val="00AD4E35"/>
    <w:rsid w:val="00AD7E78"/>
    <w:rsid w:val="00AE49FF"/>
    <w:rsid w:val="00AE61A0"/>
    <w:rsid w:val="00AE69BF"/>
    <w:rsid w:val="00B27D52"/>
    <w:rsid w:val="00B27DA4"/>
    <w:rsid w:val="00B941F0"/>
    <w:rsid w:val="00BA5899"/>
    <w:rsid w:val="00BB3A55"/>
    <w:rsid w:val="00C049FA"/>
    <w:rsid w:val="00C156D5"/>
    <w:rsid w:val="00C17018"/>
    <w:rsid w:val="00C20FE7"/>
    <w:rsid w:val="00C2388F"/>
    <w:rsid w:val="00C2460B"/>
    <w:rsid w:val="00C35D3F"/>
    <w:rsid w:val="00C40F78"/>
    <w:rsid w:val="00C5566D"/>
    <w:rsid w:val="00C86920"/>
    <w:rsid w:val="00C87832"/>
    <w:rsid w:val="00C879F5"/>
    <w:rsid w:val="00C95BBC"/>
    <w:rsid w:val="00CA4764"/>
    <w:rsid w:val="00CA712C"/>
    <w:rsid w:val="00CB202B"/>
    <w:rsid w:val="00CB3462"/>
    <w:rsid w:val="00CD0C64"/>
    <w:rsid w:val="00CF77E0"/>
    <w:rsid w:val="00D007EF"/>
    <w:rsid w:val="00D04FDE"/>
    <w:rsid w:val="00D05928"/>
    <w:rsid w:val="00D2421A"/>
    <w:rsid w:val="00D500B6"/>
    <w:rsid w:val="00D65E30"/>
    <w:rsid w:val="00D73430"/>
    <w:rsid w:val="00D87EA1"/>
    <w:rsid w:val="00DB08CC"/>
    <w:rsid w:val="00DD5A64"/>
    <w:rsid w:val="00DE37A9"/>
    <w:rsid w:val="00DF1821"/>
    <w:rsid w:val="00DF28E3"/>
    <w:rsid w:val="00E02692"/>
    <w:rsid w:val="00E045F3"/>
    <w:rsid w:val="00E10DEE"/>
    <w:rsid w:val="00E11A53"/>
    <w:rsid w:val="00E148CA"/>
    <w:rsid w:val="00E177E0"/>
    <w:rsid w:val="00E20203"/>
    <w:rsid w:val="00E43435"/>
    <w:rsid w:val="00E539E4"/>
    <w:rsid w:val="00E62914"/>
    <w:rsid w:val="00E80F6B"/>
    <w:rsid w:val="00EA5E30"/>
    <w:rsid w:val="00EA5E3A"/>
    <w:rsid w:val="00EB6AF4"/>
    <w:rsid w:val="00EB7A8A"/>
    <w:rsid w:val="00EC64DE"/>
    <w:rsid w:val="00ED3E54"/>
    <w:rsid w:val="00EF218F"/>
    <w:rsid w:val="00F21217"/>
    <w:rsid w:val="00F5199B"/>
    <w:rsid w:val="00F53327"/>
    <w:rsid w:val="00F6128A"/>
    <w:rsid w:val="00F658F7"/>
    <w:rsid w:val="00F67DA9"/>
    <w:rsid w:val="00F9145F"/>
    <w:rsid w:val="00F91D70"/>
    <w:rsid w:val="00FA5843"/>
    <w:rsid w:val="00FB2F8C"/>
    <w:rsid w:val="00FC4891"/>
    <w:rsid w:val="00FD0F27"/>
    <w:rsid w:val="00FD60C7"/>
    <w:rsid w:val="00FE424A"/>
    <w:rsid w:val="00FF0AB2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84F84"/>
  <w14:defaultImageDpi w14:val="0"/>
  <w15:docId w15:val="{DD398EA6-34B4-4E3F-B567-63989228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26</cp:revision>
  <cp:lastPrinted>2018-12-20T11:37:00Z</cp:lastPrinted>
  <dcterms:created xsi:type="dcterms:W3CDTF">2025-06-09T07:36:00Z</dcterms:created>
  <dcterms:modified xsi:type="dcterms:W3CDTF">2025-06-14T07:01:00Z</dcterms:modified>
</cp:coreProperties>
</file>