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6C95" w14:textId="77777777" w:rsidR="00A26485" w:rsidRPr="00013BC0" w:rsidRDefault="0054545D" w:rsidP="00013BC0">
      <w:pPr>
        <w:ind w:left="6010"/>
      </w:pPr>
      <w:r w:rsidRPr="00013BC0">
        <w:t xml:space="preserve">Приложение </w:t>
      </w:r>
      <w:r w:rsidR="002219B5" w:rsidRPr="00013BC0">
        <w:t>2</w:t>
      </w:r>
      <w:r w:rsidR="004D0310" w:rsidRPr="00013BC0">
        <w:t>8</w:t>
      </w:r>
    </w:p>
    <w:p w14:paraId="41CDBDFE" w14:textId="4A310509" w:rsidR="00064425" w:rsidRPr="00013BC0" w:rsidRDefault="0054545D" w:rsidP="00013BC0">
      <w:pPr>
        <w:spacing w:after="120"/>
        <w:ind w:left="6010"/>
      </w:pPr>
      <w:r w:rsidRPr="00013BC0">
        <w:t>к Положению Банка России</w:t>
      </w:r>
      <w:r w:rsidR="00A26485" w:rsidRPr="00013BC0">
        <w:t xml:space="preserve"> </w:t>
      </w:r>
      <w:r w:rsidRPr="00013BC0">
        <w:br/>
        <w:t>от 19 декабря 2019 года № 706-П</w:t>
      </w:r>
      <w:r w:rsidR="00A26485" w:rsidRPr="00013BC0">
        <w:t xml:space="preserve"> </w:t>
      </w:r>
      <w:r w:rsidRPr="00013BC0">
        <w:br/>
        <w:t>«О стандартах эмиссии ценных бумаг»</w:t>
      </w:r>
    </w:p>
    <w:p w14:paraId="7E441E03" w14:textId="3F9D5595" w:rsidR="00A26485" w:rsidRDefault="00A26485" w:rsidP="00013BC0">
      <w:pPr>
        <w:spacing w:after="240"/>
        <w:ind w:left="6010"/>
        <w:rPr>
          <w:sz w:val="18"/>
          <w:szCs w:val="18"/>
        </w:rPr>
      </w:pPr>
      <w:r w:rsidRPr="00013BC0">
        <w:rPr>
          <w:sz w:val="18"/>
          <w:szCs w:val="18"/>
        </w:rPr>
        <w:t xml:space="preserve">(в ред. Указаний Банка России </w:t>
      </w:r>
      <w:r w:rsidRPr="00013BC0">
        <w:rPr>
          <w:sz w:val="18"/>
          <w:szCs w:val="18"/>
        </w:rPr>
        <w:br/>
        <w:t>от 04.07.2022 № 6195-У, от 05.02.2026 № 7293-У)</w:t>
      </w:r>
    </w:p>
    <w:p w14:paraId="1F52BAB5" w14:textId="77777777" w:rsidR="006C25B3" w:rsidRDefault="00965FD1" w:rsidP="00002B48">
      <w:pPr>
        <w:tabs>
          <w:tab w:val="left" w:pos="1834"/>
        </w:tabs>
        <w:spacing w:after="36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Раздел 1.</w:t>
      </w:r>
      <w:r>
        <w:rPr>
          <w:sz w:val="24"/>
          <w:szCs w:val="24"/>
        </w:rPr>
        <w:tab/>
      </w:r>
      <w:r w:rsidR="00D00216">
        <w:rPr>
          <w:b/>
          <w:sz w:val="24"/>
          <w:szCs w:val="24"/>
        </w:rPr>
        <w:t xml:space="preserve">Титульный лист </w:t>
      </w:r>
      <w:r w:rsidR="00BD00EF">
        <w:rPr>
          <w:b/>
          <w:sz w:val="24"/>
          <w:szCs w:val="24"/>
        </w:rPr>
        <w:t>уведомления об итогах выпуска (дополнительного выпуска) ценных бумаг</w:t>
      </w:r>
    </w:p>
    <w:p w14:paraId="43D1709E" w14:textId="77777777" w:rsidR="0054545D" w:rsidRDefault="0054545D" w:rsidP="00002B48">
      <w:pPr>
        <w:tabs>
          <w:tab w:val="left" w:pos="1834"/>
        </w:tabs>
        <w:spacing w:after="360"/>
        <w:ind w:left="1843" w:hanging="1276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4DA4672" w14:textId="1350C569" w:rsidR="00965FD1" w:rsidRPr="005D645E" w:rsidRDefault="00BD00EF" w:rsidP="00412159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 ОБ ИТОГАХ ВЫПУСКА (ДОПОЛНИТЕЛЬНОГО</w:t>
      </w:r>
      <w:r w:rsidR="00A26485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ВЫПУСКА) ЦЕННЫХ БУМАГ</w:t>
      </w:r>
    </w:p>
    <w:p w14:paraId="54CD7694" w14:textId="77777777" w:rsidR="00965FD1" w:rsidRDefault="00965FD1" w:rsidP="005D645E">
      <w:pPr>
        <w:jc w:val="center"/>
        <w:rPr>
          <w:sz w:val="24"/>
          <w:szCs w:val="24"/>
        </w:rPr>
      </w:pPr>
    </w:p>
    <w:p w14:paraId="694AEC92" w14:textId="77777777" w:rsidR="00965FD1" w:rsidRPr="00D00216" w:rsidRDefault="00D00216" w:rsidP="00ED195C">
      <w:pPr>
        <w:pBdr>
          <w:top w:val="single" w:sz="4" w:space="1" w:color="auto"/>
        </w:pBdr>
        <w:spacing w:after="180"/>
        <w:jc w:val="center"/>
      </w:pPr>
      <w:r w:rsidRPr="00D00216">
        <w:t>(полное фирменное наименование (для коммерческих организаций) или наименование</w:t>
      </w:r>
      <w:r w:rsidR="00BD00EF">
        <w:t xml:space="preserve"> </w:t>
      </w:r>
      <w:r w:rsidRPr="00D00216">
        <w:t>(для некоммерческих организаций) эмитента)</w:t>
      </w:r>
    </w:p>
    <w:p w14:paraId="7A6290F3" w14:textId="77777777" w:rsidR="005D645E" w:rsidRDefault="005D645E" w:rsidP="005D645E">
      <w:pPr>
        <w:jc w:val="center"/>
        <w:rPr>
          <w:sz w:val="24"/>
          <w:szCs w:val="24"/>
        </w:rPr>
      </w:pPr>
    </w:p>
    <w:p w14:paraId="325FBA68" w14:textId="77777777" w:rsidR="005D645E" w:rsidRPr="005D645E" w:rsidRDefault="003C518E" w:rsidP="001D6A95">
      <w:pPr>
        <w:pBdr>
          <w:top w:val="single" w:sz="4" w:space="1" w:color="auto"/>
        </w:pBdr>
        <w:spacing w:after="300"/>
        <w:jc w:val="center"/>
      </w:pPr>
      <w:r>
        <w:t>(указываются вид</w:t>
      </w:r>
      <w:r w:rsidR="00D00216">
        <w:t>, категория (тип), серия и</w:t>
      </w:r>
      <w:r w:rsidR="009A6155">
        <w:t xml:space="preserve"> </w:t>
      </w:r>
      <w:r w:rsidR="00D00216">
        <w:t>идентификационные признаки ценных бумаг)</w:t>
      </w:r>
    </w:p>
    <w:p w14:paraId="1D7EF2A3" w14:textId="72A9729F" w:rsidR="00D00216" w:rsidRDefault="00D00216" w:rsidP="006C25B3">
      <w:pPr>
        <w:spacing w:after="60"/>
        <w:ind w:left="2087" w:right="2083"/>
        <w:jc w:val="both"/>
        <w:rPr>
          <w:sz w:val="24"/>
          <w:szCs w:val="24"/>
        </w:rPr>
      </w:pPr>
      <w:r>
        <w:rPr>
          <w:sz w:val="24"/>
          <w:szCs w:val="24"/>
        </w:rPr>
        <w:t>регистраци</w:t>
      </w:r>
      <w:r w:rsidR="006C25B3">
        <w:rPr>
          <w:sz w:val="24"/>
          <w:szCs w:val="24"/>
        </w:rPr>
        <w:t>онный номер выпуска</w:t>
      </w:r>
      <w:r w:rsidR="00A26485">
        <w:rPr>
          <w:sz w:val="24"/>
          <w:szCs w:val="24"/>
        </w:rPr>
        <w:t xml:space="preserve"> </w:t>
      </w:r>
      <w:r w:rsidR="006C25B3">
        <w:rPr>
          <w:sz w:val="24"/>
          <w:szCs w:val="24"/>
        </w:rPr>
        <w:br/>
        <w:t>(дополнительного выпуска) ценных бумаг</w:t>
      </w:r>
    </w:p>
    <w:tbl>
      <w:tblPr>
        <w:tblStyle w:val="aa"/>
        <w:tblW w:w="573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39"/>
      </w:tblGrid>
      <w:tr w:rsidR="00D00216" w14:paraId="6C5D7B94" w14:textId="77777777" w:rsidTr="00D00216">
        <w:trPr>
          <w:trHeight w:val="397"/>
          <w:jc w:val="center"/>
        </w:trPr>
        <w:tc>
          <w:tcPr>
            <w:tcW w:w="5739" w:type="dxa"/>
            <w:vAlign w:val="center"/>
          </w:tcPr>
          <w:p w14:paraId="2A2F1C4D" w14:textId="77777777" w:rsidR="00D00216" w:rsidRDefault="00D00216" w:rsidP="006200D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5AD327" w14:textId="1CB1F8FB" w:rsidR="006C25B3" w:rsidRPr="006C25B3" w:rsidRDefault="006C25B3" w:rsidP="006C25B3">
      <w:pPr>
        <w:tabs>
          <w:tab w:val="right" w:pos="9925"/>
        </w:tabs>
        <w:spacing w:before="24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Дата регистрации выпуска (дополнительного выпуска) ценных бумаг:</w:t>
      </w:r>
      <w:r w:rsidR="00A2648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113"/>
        <w:gridCol w:w="1418"/>
        <w:gridCol w:w="397"/>
        <w:gridCol w:w="397"/>
        <w:gridCol w:w="765"/>
      </w:tblGrid>
      <w:tr w:rsidR="006C25B3" w14:paraId="038F58FA" w14:textId="77777777" w:rsidTr="006C25B3"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C6358B6" w14:textId="77777777" w:rsidR="006C25B3" w:rsidRDefault="006C25B3" w:rsidP="00F83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A4EF3EA" w14:textId="77777777" w:rsidR="006C25B3" w:rsidRDefault="006C25B3" w:rsidP="00F832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1F041E2" w14:textId="77777777" w:rsidR="006C25B3" w:rsidRDefault="006C25B3" w:rsidP="00F832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91C47D5" w14:textId="77777777" w:rsidR="006C25B3" w:rsidRDefault="006C25B3" w:rsidP="00F832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FC69DA" w14:textId="77777777" w:rsidR="006C25B3" w:rsidRDefault="006C25B3" w:rsidP="00F832E1">
            <w:pPr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14:paraId="2A75C83B" w14:textId="77777777" w:rsidR="006C25B3" w:rsidRDefault="00BD00EF" w:rsidP="00F832E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2D55249F" w14:textId="77777777" w:rsidR="005D1FDE" w:rsidRDefault="005D1FDE" w:rsidP="00BD00EF">
      <w:pPr>
        <w:spacing w:before="480"/>
        <w:rPr>
          <w:sz w:val="24"/>
          <w:szCs w:val="24"/>
        </w:rPr>
      </w:pPr>
    </w:p>
    <w:p w14:paraId="366AAB46" w14:textId="77777777" w:rsidR="00F23796" w:rsidRPr="00BD00EF" w:rsidRDefault="00BD00EF" w:rsidP="001D6A95">
      <w:pPr>
        <w:pBdr>
          <w:top w:val="single" w:sz="4" w:space="1" w:color="auto"/>
        </w:pBdr>
        <w:spacing w:after="360"/>
        <w:jc w:val="center"/>
      </w:pPr>
      <w:r w:rsidRPr="00BD00EF">
        <w:t>(полное фирменное наименование регистратора (депозитария), а также наименование должности лица, занимающего должность (осуществляющего функции) единоличн</w:t>
      </w:r>
      <w:r w:rsidR="002206E8">
        <w:t>ого исполнительного органа, или </w:t>
      </w:r>
      <w:r w:rsidRPr="00BD00EF">
        <w:t>уполномоченного им должностного лица, подписавшего настоящее уведомление об итогах выпуска (дополнительного выпуска) ценных бумаг)</w:t>
      </w:r>
    </w:p>
    <w:p w14:paraId="35396928" w14:textId="77777777" w:rsidR="006C25B3" w:rsidRDefault="006C25B3" w:rsidP="001D6A95">
      <w:pPr>
        <w:spacing w:after="360"/>
        <w:rPr>
          <w:sz w:val="24"/>
          <w:szCs w:val="24"/>
        </w:rPr>
      </w:pPr>
      <w:r>
        <w:rPr>
          <w:sz w:val="24"/>
          <w:szCs w:val="24"/>
        </w:rPr>
        <w:t>или</w:t>
      </w:r>
    </w:p>
    <w:p w14:paraId="7683FD5E" w14:textId="77777777" w:rsidR="006C25B3" w:rsidRDefault="001D434D" w:rsidP="001D434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09BF72F" w14:textId="77777777" w:rsidR="006C25B3" w:rsidRPr="005D1FDE" w:rsidRDefault="006C25B3" w:rsidP="00002B48">
      <w:pPr>
        <w:pBdr>
          <w:top w:val="single" w:sz="4" w:space="1" w:color="auto"/>
        </w:pBdr>
        <w:spacing w:after="240"/>
        <w:ind w:right="113"/>
        <w:jc w:val="center"/>
      </w:pPr>
      <w:r w:rsidRPr="00002B48">
        <w:t xml:space="preserve">(наименование должности лица, подписавшего настоящее уведомление от имени временной администрации кредитной организации; </w:t>
      </w:r>
      <w:r w:rsidR="001D434D" w:rsidRPr="00002B48">
        <w:t xml:space="preserve">страховой организации или негосударственного пенсионного фонда; </w:t>
      </w:r>
      <w:r w:rsidRPr="00002B48">
        <w:t xml:space="preserve">наименование </w:t>
      </w:r>
      <w:r w:rsidR="00002B48" w:rsidRPr="00002B48">
        <w:br/>
      </w:r>
      <w:r w:rsidRPr="00002B48">
        <w:t>и реквизиты документа, на основании которого лицу предоставлено право подписывать настоящ</w:t>
      </w:r>
      <w:r w:rsidR="002206E8" w:rsidRPr="00002B48">
        <w:t>ее заявление</w:t>
      </w:r>
      <w:r w:rsidRPr="00002B48">
        <w:t>)</w:t>
      </w:r>
    </w:p>
    <w:p w14:paraId="3A669F9D" w14:textId="77777777" w:rsidR="00F23796" w:rsidRDefault="00F23796" w:rsidP="00083D13">
      <w:pPr>
        <w:ind w:right="6236"/>
        <w:jc w:val="center"/>
        <w:rPr>
          <w:sz w:val="24"/>
          <w:szCs w:val="24"/>
        </w:rPr>
      </w:pPr>
    </w:p>
    <w:p w14:paraId="0E062633" w14:textId="77777777" w:rsidR="00F23796" w:rsidRPr="00C81AE5" w:rsidRDefault="00F23796" w:rsidP="00A26485">
      <w:pPr>
        <w:pBdr>
          <w:top w:val="single" w:sz="4" w:space="1" w:color="auto"/>
        </w:pBdr>
        <w:ind w:right="6237"/>
        <w:jc w:val="center"/>
      </w:pPr>
      <w:r w:rsidRPr="00C81AE5">
        <w:t>(инициалы, фамилия)</w:t>
      </w:r>
    </w:p>
    <w:p w14:paraId="7EA8F385" w14:textId="77777777" w:rsidR="00A26485" w:rsidRPr="00A26485" w:rsidRDefault="00A26485" w:rsidP="00A26485">
      <w:pPr>
        <w:rPr>
          <w:sz w:val="24"/>
          <w:szCs w:val="24"/>
        </w:rPr>
      </w:pPr>
    </w:p>
    <w:p w14:paraId="09611B6F" w14:textId="77777777" w:rsidR="00083D13" w:rsidRPr="00A26485" w:rsidRDefault="00083D13" w:rsidP="00A26485">
      <w:pPr>
        <w:rPr>
          <w:sz w:val="24"/>
          <w:szCs w:val="24"/>
        </w:rPr>
      </w:pPr>
    </w:p>
    <w:p w14:paraId="6D663847" w14:textId="77777777" w:rsidR="00083D13" w:rsidRPr="00A26485" w:rsidRDefault="00083D13" w:rsidP="00A26485">
      <w:pPr>
        <w:rPr>
          <w:sz w:val="24"/>
          <w:szCs w:val="24"/>
        </w:rPr>
        <w:sectPr w:rsidR="00083D13" w:rsidRPr="00A26485" w:rsidSect="001F49ED">
          <w:headerReference w:type="default" r:id="rId6"/>
          <w:type w:val="continuous"/>
          <w:pgSz w:w="11907" w:h="16840"/>
          <w:pgMar w:top="851" w:right="851" w:bottom="567" w:left="1134" w:header="397" w:footer="397" w:gutter="0"/>
          <w:cols w:space="720"/>
          <w:rtlGutter/>
        </w:sectPr>
      </w:pPr>
    </w:p>
    <w:p w14:paraId="0589FC86" w14:textId="77777777" w:rsidR="00A90BE5" w:rsidRPr="00965FD1" w:rsidRDefault="00A90BE5" w:rsidP="00FC6C3B">
      <w:pPr>
        <w:pageBreakBefore/>
        <w:tabs>
          <w:tab w:val="left" w:pos="1834"/>
        </w:tabs>
        <w:spacing w:after="24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Раздел 2.</w:t>
      </w:r>
      <w:r>
        <w:rPr>
          <w:sz w:val="24"/>
          <w:szCs w:val="24"/>
        </w:rPr>
        <w:tab/>
      </w:r>
      <w:r w:rsidRPr="006F181A">
        <w:rPr>
          <w:b/>
          <w:sz w:val="24"/>
          <w:szCs w:val="24"/>
        </w:rPr>
        <w:t>Информация, включаемая в программу облигаций:</w:t>
      </w:r>
    </w:p>
    <w:p w14:paraId="19A9568E" w14:textId="77777777" w:rsidR="00FC6C3B" w:rsidRPr="00FC6C3B" w:rsidRDefault="00FC6C3B" w:rsidP="00FC6C3B">
      <w:pPr>
        <w:spacing w:after="12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Pr="00FC6C3B">
        <w:rPr>
          <w:b/>
          <w:sz w:val="24"/>
          <w:szCs w:val="24"/>
        </w:rPr>
        <w:t>Сведения о лице, представляющем уведомление об итогах выпуска (дополнительного выпуска) ценных бумаг</w:t>
      </w:r>
    </w:p>
    <w:p w14:paraId="106A5011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6F2A60">
        <w:rPr>
          <w:sz w:val="24"/>
          <w:szCs w:val="24"/>
        </w:rPr>
        <w:t>В отношении регистратора (депозитария) указывается полное фирменное наименование регистратора (депозитария).</w:t>
      </w:r>
    </w:p>
    <w:p w14:paraId="598E64C8" w14:textId="77777777" w:rsidR="00FC6C3B" w:rsidRPr="006F2A60" w:rsidRDefault="00FC6C3B" w:rsidP="00013B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6F2A60">
        <w:rPr>
          <w:sz w:val="24"/>
          <w:szCs w:val="24"/>
        </w:rPr>
        <w:t>В отношении эмитента - кредитной организации, страховой организации или негосударственного пенсионного фонда указываются реквизиты (дата и номер) решения временной администрации кредитной организации, страховой организации или негосударственного пенсионного фонда о завершении размещения и об утверждении уведомления об итогах выпуска (дополнительного выпуска) акций кредитной организации, страховой организации или негосударственного пенсионного фонда, на основании которого представляется настоящее уведомление.</w:t>
      </w:r>
    </w:p>
    <w:p w14:paraId="46BD26DF" w14:textId="77777777" w:rsidR="00FC6C3B" w:rsidRPr="00FC6C3B" w:rsidRDefault="00FC6C3B" w:rsidP="00FC6C3B">
      <w:pPr>
        <w:spacing w:before="240" w:after="120"/>
        <w:ind w:firstLine="567"/>
        <w:jc w:val="both"/>
        <w:rPr>
          <w:b/>
          <w:sz w:val="24"/>
          <w:szCs w:val="24"/>
        </w:rPr>
      </w:pPr>
      <w:r w:rsidRPr="00FC6C3B">
        <w:rPr>
          <w:b/>
          <w:sz w:val="24"/>
          <w:szCs w:val="24"/>
        </w:rPr>
        <w:t>2. Вид, категория (тип), идентификационные признаки ценных бумаг</w:t>
      </w:r>
    </w:p>
    <w:p w14:paraId="61890729" w14:textId="3D824AC0" w:rsidR="00FC6C3B" w:rsidRPr="006F2A60" w:rsidRDefault="00FC6C3B" w:rsidP="00FC6C3B">
      <w:pPr>
        <w:ind w:firstLine="567"/>
        <w:jc w:val="both"/>
        <w:rPr>
          <w:sz w:val="24"/>
          <w:szCs w:val="24"/>
        </w:rPr>
      </w:pPr>
      <w:r w:rsidRPr="006F2A60">
        <w:rPr>
          <w:sz w:val="24"/>
          <w:szCs w:val="24"/>
        </w:rPr>
        <w:t>Указываются вид, категория (тип) и идентификационные признаки ценных бумаг в</w:t>
      </w:r>
      <w:r w:rsidR="00013BC0">
        <w:rPr>
          <w:sz w:val="24"/>
          <w:szCs w:val="24"/>
        </w:rPr>
        <w:t> </w:t>
      </w:r>
      <w:r w:rsidRPr="006F2A60">
        <w:rPr>
          <w:sz w:val="24"/>
          <w:szCs w:val="24"/>
        </w:rPr>
        <w:t>соответствии с зарегистрированным решением об их выпуске.</w:t>
      </w:r>
    </w:p>
    <w:p w14:paraId="60E49B0A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</w:p>
    <w:p w14:paraId="3D1CC518" w14:textId="77777777" w:rsidR="00FC6C3B" w:rsidRPr="00E70942" w:rsidRDefault="00FC6C3B" w:rsidP="00E70942">
      <w:pPr>
        <w:spacing w:after="120"/>
        <w:ind w:firstLine="567"/>
        <w:jc w:val="both"/>
        <w:rPr>
          <w:b/>
          <w:sz w:val="24"/>
          <w:szCs w:val="24"/>
        </w:rPr>
      </w:pPr>
      <w:r w:rsidRPr="00E70942">
        <w:rPr>
          <w:b/>
          <w:sz w:val="24"/>
          <w:szCs w:val="24"/>
        </w:rPr>
        <w:t>3. Способ размещения ценных бумаг</w:t>
      </w:r>
    </w:p>
    <w:p w14:paraId="13C20A3B" w14:textId="77777777" w:rsidR="00FC6C3B" w:rsidRPr="006F2A60" w:rsidRDefault="00FC6C3B" w:rsidP="00013BC0">
      <w:pPr>
        <w:ind w:firstLine="567"/>
        <w:jc w:val="both"/>
        <w:rPr>
          <w:sz w:val="24"/>
          <w:szCs w:val="24"/>
        </w:rPr>
      </w:pPr>
      <w:r w:rsidRPr="006F2A60">
        <w:rPr>
          <w:sz w:val="24"/>
          <w:szCs w:val="24"/>
        </w:rPr>
        <w:t>Указывается способ размещения ценных бумаг в соответствии с условиями размещения ценных бумаг выпуска (дополнительного выпуска).</w:t>
      </w:r>
    </w:p>
    <w:p w14:paraId="160F2B1D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</w:p>
    <w:p w14:paraId="5EF5BB6B" w14:textId="77777777" w:rsidR="00FC6C3B" w:rsidRPr="00E70942" w:rsidRDefault="00FC6C3B" w:rsidP="00E70942">
      <w:pPr>
        <w:spacing w:after="120"/>
        <w:ind w:firstLine="567"/>
        <w:jc w:val="both"/>
        <w:rPr>
          <w:b/>
          <w:sz w:val="24"/>
          <w:szCs w:val="24"/>
        </w:rPr>
      </w:pPr>
      <w:r w:rsidRPr="00E70942">
        <w:rPr>
          <w:b/>
          <w:sz w:val="24"/>
          <w:szCs w:val="24"/>
        </w:rPr>
        <w:t>4. Фактический срок размещения ценных бумаг</w:t>
      </w:r>
    </w:p>
    <w:p w14:paraId="1423E771" w14:textId="77777777" w:rsidR="00FC6C3B" w:rsidRPr="006F2A60" w:rsidRDefault="00E70942" w:rsidP="00013B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FC6C3B" w:rsidRPr="006F2A60">
        <w:rPr>
          <w:sz w:val="24"/>
          <w:szCs w:val="24"/>
        </w:rPr>
        <w:t>В случае размещения акций при учреждении акционерного общества указывается дата государственной регистрации акционерного общества как юридического лица.</w:t>
      </w:r>
    </w:p>
    <w:p w14:paraId="40729F49" w14:textId="54325932" w:rsidR="00FC6C3B" w:rsidRPr="006F2A60" w:rsidRDefault="00E70942" w:rsidP="00013BC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="00FC6C3B" w:rsidRPr="006F2A60">
        <w:rPr>
          <w:sz w:val="24"/>
          <w:szCs w:val="24"/>
        </w:rPr>
        <w:t xml:space="preserve">В случае размещения ценных бумаг посредством подписки указываются даты </w:t>
      </w:r>
      <w:r w:rsidR="00013BC0">
        <w:rPr>
          <w:sz w:val="24"/>
          <w:szCs w:val="24"/>
        </w:rPr>
        <w:br/>
      </w:r>
      <w:r w:rsidR="00FC6C3B" w:rsidRPr="006F2A60">
        <w:rPr>
          <w:sz w:val="24"/>
          <w:szCs w:val="24"/>
        </w:rPr>
        <w:t xml:space="preserve">внесения первой и последней приходных записей по лицевому счету (счету депо) </w:t>
      </w:r>
      <w:r w:rsidR="00013BC0">
        <w:rPr>
          <w:sz w:val="24"/>
          <w:szCs w:val="24"/>
        </w:rPr>
        <w:br/>
      </w:r>
      <w:r w:rsidR="00FC6C3B" w:rsidRPr="006F2A60">
        <w:rPr>
          <w:sz w:val="24"/>
          <w:szCs w:val="24"/>
        </w:rPr>
        <w:t>приобретателя (в том числе номинального держателя) ценных бумаг.</w:t>
      </w:r>
    </w:p>
    <w:p w14:paraId="08558711" w14:textId="77777777" w:rsidR="00FC6C3B" w:rsidRPr="006F2A60" w:rsidRDefault="00E70942" w:rsidP="00FC6C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="00FC6C3B" w:rsidRPr="006F2A60">
        <w:rPr>
          <w:sz w:val="24"/>
          <w:szCs w:val="24"/>
        </w:rPr>
        <w:t>В случае размещения ценных бумаг путем конвертации указывается дата их фактической конвертации или срок, в течение которого была фактически осуществлена конвертация.</w:t>
      </w:r>
    </w:p>
    <w:p w14:paraId="542B5EF5" w14:textId="77777777" w:rsidR="00FC6C3B" w:rsidRPr="006F2A60" w:rsidRDefault="00E70942" w:rsidP="00FC6C3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r w:rsidR="00FC6C3B" w:rsidRPr="006F2A60">
        <w:rPr>
          <w:sz w:val="24"/>
          <w:szCs w:val="24"/>
        </w:rPr>
        <w:t>В случае размещения акций во исполнение договора конвертируемого займа указываются дата предъявления первого требования займодавца о размещении акций во исполнение договора конвертируемого займа и дата внесения последней приходной записи по лицевому счету займодавца - приобретателя акций.</w:t>
      </w:r>
    </w:p>
    <w:p w14:paraId="1EE6B74B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</w:p>
    <w:p w14:paraId="14128D5E" w14:textId="77777777" w:rsidR="00FC6C3B" w:rsidRPr="00E70942" w:rsidRDefault="00FC6C3B" w:rsidP="00E70942">
      <w:pPr>
        <w:spacing w:after="120"/>
        <w:ind w:firstLine="567"/>
        <w:jc w:val="both"/>
        <w:rPr>
          <w:b/>
          <w:sz w:val="24"/>
          <w:szCs w:val="24"/>
        </w:rPr>
      </w:pPr>
      <w:r w:rsidRPr="00E70942">
        <w:rPr>
          <w:b/>
          <w:sz w:val="24"/>
          <w:szCs w:val="24"/>
        </w:rPr>
        <w:t>5. Номинальная стоимость каждой ценной бумаги</w:t>
      </w:r>
    </w:p>
    <w:p w14:paraId="26C60FD0" w14:textId="77777777" w:rsidR="00FC6C3B" w:rsidRPr="006F2A60" w:rsidRDefault="00FC6C3B" w:rsidP="00013BC0">
      <w:pPr>
        <w:ind w:firstLine="567"/>
        <w:jc w:val="both"/>
        <w:rPr>
          <w:sz w:val="24"/>
          <w:szCs w:val="24"/>
        </w:rPr>
      </w:pPr>
      <w:r w:rsidRPr="006F2A60">
        <w:rPr>
          <w:sz w:val="24"/>
          <w:szCs w:val="24"/>
        </w:rPr>
        <w:t>Указывается номинальная стоимость каждой ценной бумаги выпуска (дополнительного выпуска).</w:t>
      </w:r>
    </w:p>
    <w:p w14:paraId="17596F0A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  <w:r w:rsidRPr="006F2A60">
        <w:rPr>
          <w:sz w:val="24"/>
          <w:szCs w:val="24"/>
        </w:rPr>
        <w:t>В случае если в соответствии с законодательством Российской Федерации наличие номинальной стоимости у определенного вида ценных бумаг не предусмотрено, указывается данное обстоятельство.</w:t>
      </w:r>
    </w:p>
    <w:p w14:paraId="5D058941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</w:p>
    <w:p w14:paraId="386F6C6A" w14:textId="77777777" w:rsidR="00FC6C3B" w:rsidRPr="00E70942" w:rsidRDefault="00FC6C3B" w:rsidP="00E70942">
      <w:pPr>
        <w:spacing w:after="120"/>
        <w:ind w:firstLine="567"/>
        <w:jc w:val="both"/>
        <w:rPr>
          <w:b/>
          <w:sz w:val="24"/>
          <w:szCs w:val="24"/>
        </w:rPr>
      </w:pPr>
      <w:r w:rsidRPr="00E70942">
        <w:rPr>
          <w:b/>
          <w:sz w:val="24"/>
          <w:szCs w:val="24"/>
        </w:rPr>
        <w:t>6. Количество размещенных ценных бумаг</w:t>
      </w:r>
    </w:p>
    <w:p w14:paraId="259EE445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  <w:r w:rsidRPr="006F2A60">
        <w:rPr>
          <w:sz w:val="24"/>
          <w:szCs w:val="24"/>
        </w:rPr>
        <w:t>В уведомлении об итогах выпуска ценных бумаг указывается количество фактически размещенных ценных бумаг.</w:t>
      </w:r>
    </w:p>
    <w:p w14:paraId="5BA7E2A9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</w:p>
    <w:p w14:paraId="52AF650E" w14:textId="77777777" w:rsidR="00FC6C3B" w:rsidRPr="00E70942" w:rsidRDefault="00FC6C3B" w:rsidP="00E70942">
      <w:pPr>
        <w:spacing w:after="120"/>
        <w:ind w:firstLine="567"/>
        <w:jc w:val="both"/>
        <w:rPr>
          <w:b/>
          <w:sz w:val="24"/>
          <w:szCs w:val="24"/>
        </w:rPr>
      </w:pPr>
      <w:r w:rsidRPr="00E70942">
        <w:rPr>
          <w:b/>
          <w:sz w:val="24"/>
          <w:szCs w:val="24"/>
        </w:rPr>
        <w:t>7. Сведения об эмитенте</w:t>
      </w:r>
    </w:p>
    <w:p w14:paraId="2DC4A700" w14:textId="77777777" w:rsidR="00FC6C3B" w:rsidRPr="006F2A60" w:rsidRDefault="00FC6C3B" w:rsidP="00FC6C3B">
      <w:pPr>
        <w:ind w:firstLine="567"/>
        <w:jc w:val="both"/>
        <w:rPr>
          <w:sz w:val="24"/>
          <w:szCs w:val="24"/>
        </w:rPr>
      </w:pPr>
      <w:r w:rsidRPr="006F2A60">
        <w:rPr>
          <w:sz w:val="24"/>
          <w:szCs w:val="24"/>
        </w:rPr>
        <w:t>В случае представления уведомления об итогах выпуска акций, размещенных при учреждении акционерного общества, указываются сведения об основном государственном регистрационном номере и идентификационном номере налогоплательщика эмитента.</w:t>
      </w:r>
    </w:p>
    <w:sectPr w:rsidR="00FC6C3B" w:rsidRPr="006F2A60" w:rsidSect="00011087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005B" w14:textId="77777777" w:rsidR="003F35AE" w:rsidRDefault="003F35AE">
      <w:r>
        <w:separator/>
      </w:r>
    </w:p>
  </w:endnote>
  <w:endnote w:type="continuationSeparator" w:id="0">
    <w:p w14:paraId="5656DF0E" w14:textId="77777777" w:rsidR="003F35AE" w:rsidRDefault="003F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5DF2" w14:textId="77777777" w:rsidR="003F35AE" w:rsidRDefault="003F35AE">
      <w:r>
        <w:separator/>
      </w:r>
    </w:p>
  </w:footnote>
  <w:footnote w:type="continuationSeparator" w:id="0">
    <w:p w14:paraId="2A40A0A0" w14:textId="77777777" w:rsidR="003F35AE" w:rsidRDefault="003F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35733" w14:textId="77777777" w:rsidR="00083D13" w:rsidRPr="00FB1F6E" w:rsidRDefault="00083D13" w:rsidP="00083D13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sz w:val="14"/>
        <w:szCs w:val="14"/>
        <w:lang w:val="en-US"/>
      </w:rPr>
      <w:t>КонсультантПлюс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5D3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B48"/>
    <w:rsid w:val="000058E6"/>
    <w:rsid w:val="00011087"/>
    <w:rsid w:val="00013BC0"/>
    <w:rsid w:val="00064425"/>
    <w:rsid w:val="00083D13"/>
    <w:rsid w:val="00105E20"/>
    <w:rsid w:val="00145C9F"/>
    <w:rsid w:val="001541CF"/>
    <w:rsid w:val="001D434D"/>
    <w:rsid w:val="001D4735"/>
    <w:rsid w:val="001D588A"/>
    <w:rsid w:val="001D6A95"/>
    <w:rsid w:val="001E7ECD"/>
    <w:rsid w:val="001F49ED"/>
    <w:rsid w:val="002206E8"/>
    <w:rsid w:val="002219B5"/>
    <w:rsid w:val="0025596D"/>
    <w:rsid w:val="00282DA7"/>
    <w:rsid w:val="00284882"/>
    <w:rsid w:val="002D5264"/>
    <w:rsid w:val="003101CF"/>
    <w:rsid w:val="00316A60"/>
    <w:rsid w:val="0034747F"/>
    <w:rsid w:val="00384CCA"/>
    <w:rsid w:val="003B5B7D"/>
    <w:rsid w:val="003C518E"/>
    <w:rsid w:val="003F35AE"/>
    <w:rsid w:val="00412159"/>
    <w:rsid w:val="00443A08"/>
    <w:rsid w:val="0047235D"/>
    <w:rsid w:val="004768A8"/>
    <w:rsid w:val="004D0310"/>
    <w:rsid w:val="005402EB"/>
    <w:rsid w:val="00544893"/>
    <w:rsid w:val="0054545D"/>
    <w:rsid w:val="005958B0"/>
    <w:rsid w:val="005D1FDE"/>
    <w:rsid w:val="005D645E"/>
    <w:rsid w:val="006200DC"/>
    <w:rsid w:val="006622CF"/>
    <w:rsid w:val="006814C8"/>
    <w:rsid w:val="006B7805"/>
    <w:rsid w:val="006C25B3"/>
    <w:rsid w:val="006F181A"/>
    <w:rsid w:val="006F2A60"/>
    <w:rsid w:val="007272F0"/>
    <w:rsid w:val="007C6C7C"/>
    <w:rsid w:val="008314F4"/>
    <w:rsid w:val="00835D4C"/>
    <w:rsid w:val="008373EF"/>
    <w:rsid w:val="00853651"/>
    <w:rsid w:val="0087786F"/>
    <w:rsid w:val="008B2187"/>
    <w:rsid w:val="008F4394"/>
    <w:rsid w:val="00927535"/>
    <w:rsid w:val="00936234"/>
    <w:rsid w:val="0094450C"/>
    <w:rsid w:val="00965FD1"/>
    <w:rsid w:val="009A6155"/>
    <w:rsid w:val="009D7CF1"/>
    <w:rsid w:val="009E12E8"/>
    <w:rsid w:val="00A26485"/>
    <w:rsid w:val="00A3472B"/>
    <w:rsid w:val="00A90BE5"/>
    <w:rsid w:val="00A94ED8"/>
    <w:rsid w:val="00AC22B0"/>
    <w:rsid w:val="00AD1148"/>
    <w:rsid w:val="00AD5B31"/>
    <w:rsid w:val="00AE0A55"/>
    <w:rsid w:val="00B021A9"/>
    <w:rsid w:val="00B053DA"/>
    <w:rsid w:val="00B14E22"/>
    <w:rsid w:val="00B373EE"/>
    <w:rsid w:val="00B376C5"/>
    <w:rsid w:val="00B52C74"/>
    <w:rsid w:val="00B66943"/>
    <w:rsid w:val="00BD00EF"/>
    <w:rsid w:val="00BD6E9F"/>
    <w:rsid w:val="00C208D4"/>
    <w:rsid w:val="00C211F1"/>
    <w:rsid w:val="00C40DDA"/>
    <w:rsid w:val="00C81AE5"/>
    <w:rsid w:val="00D00216"/>
    <w:rsid w:val="00D06707"/>
    <w:rsid w:val="00D72A49"/>
    <w:rsid w:val="00DB1A92"/>
    <w:rsid w:val="00E51975"/>
    <w:rsid w:val="00E51B2E"/>
    <w:rsid w:val="00E70942"/>
    <w:rsid w:val="00ED195C"/>
    <w:rsid w:val="00EE31BB"/>
    <w:rsid w:val="00F15710"/>
    <w:rsid w:val="00F23796"/>
    <w:rsid w:val="00F832E1"/>
    <w:rsid w:val="00FB1F6E"/>
    <w:rsid w:val="00FC6C3B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416E4"/>
  <w14:defaultImageDpi w14:val="0"/>
  <w15:docId w15:val="{253B367E-C076-449B-BE33-0CDA9F7B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cp:lastPrinted>2020-06-22T14:08:00Z</cp:lastPrinted>
  <dcterms:created xsi:type="dcterms:W3CDTF">2026-06-09T12:47:00Z</dcterms:created>
  <dcterms:modified xsi:type="dcterms:W3CDTF">2026-06-09T12:47:00Z</dcterms:modified>
</cp:coreProperties>
</file>