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EDD5B" w14:textId="48FFDA77" w:rsidR="00A23C13" w:rsidRDefault="00A23C13" w:rsidP="006C7D2D">
      <w:pPr>
        <w:spacing w:after="120"/>
        <w:ind w:left="6010"/>
      </w:pPr>
      <w:r>
        <w:t>Приложение 1</w:t>
      </w:r>
      <w:r w:rsidR="009204E9">
        <w:t>7</w:t>
      </w:r>
      <w:r>
        <w:br/>
        <w:t>к Положению Банка России</w:t>
      </w:r>
      <w:r>
        <w:br/>
        <w:t>от 19 декабря 2019 года № 706-П</w:t>
      </w:r>
      <w:r>
        <w:br/>
        <w:t>«О стандартах эмиссии ценных бумаг»</w:t>
      </w:r>
    </w:p>
    <w:p w14:paraId="0B3EC4DA" w14:textId="77777777" w:rsidR="00A23C13" w:rsidRDefault="00A23C13" w:rsidP="006C7D2D">
      <w:pPr>
        <w:spacing w:after="240"/>
        <w:ind w:left="6010"/>
        <w:rPr>
          <w:sz w:val="18"/>
          <w:szCs w:val="18"/>
        </w:rPr>
      </w:pPr>
      <w:r>
        <w:rPr>
          <w:sz w:val="18"/>
          <w:szCs w:val="18"/>
        </w:rPr>
        <w:t>(в ред. Указаний Банка России</w:t>
      </w:r>
      <w:r>
        <w:rPr>
          <w:sz w:val="18"/>
          <w:szCs w:val="18"/>
        </w:rPr>
        <w:br/>
        <w:t>от 04.07.2022 № 6195-У, от 05.02.2026 № 7293-У)</w:t>
      </w:r>
    </w:p>
    <w:p w14:paraId="02129C0B" w14:textId="77777777" w:rsidR="00A23C13" w:rsidRPr="00862417" w:rsidRDefault="00A23C13" w:rsidP="00A23C13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14:paraId="303CF0E7" w14:textId="35DE2D29" w:rsidR="00965FD1" w:rsidRDefault="00965FD1" w:rsidP="00A23C13">
      <w:pPr>
        <w:tabs>
          <w:tab w:val="left" w:pos="1834"/>
        </w:tabs>
        <w:spacing w:after="360"/>
        <w:ind w:left="1843" w:hanging="1276"/>
        <w:jc w:val="both"/>
        <w:rPr>
          <w:bCs/>
          <w:sz w:val="24"/>
          <w:szCs w:val="24"/>
        </w:rPr>
      </w:pPr>
      <w:r>
        <w:rPr>
          <w:sz w:val="24"/>
          <w:szCs w:val="24"/>
        </w:rPr>
        <w:t>Раздел 1.</w:t>
      </w:r>
      <w:r>
        <w:rPr>
          <w:sz w:val="24"/>
          <w:szCs w:val="24"/>
        </w:rPr>
        <w:tab/>
      </w:r>
      <w:r w:rsidR="003C518E" w:rsidRPr="00A23C13">
        <w:rPr>
          <w:bCs/>
          <w:sz w:val="24"/>
          <w:szCs w:val="24"/>
        </w:rPr>
        <w:t xml:space="preserve">Титульный лист </w:t>
      </w:r>
      <w:r w:rsidR="002D34C4" w:rsidRPr="00A23C13">
        <w:rPr>
          <w:bCs/>
          <w:sz w:val="24"/>
          <w:szCs w:val="24"/>
        </w:rPr>
        <w:t>документа, содержащего условия размещения акций при реорганизации юридических лиц</w:t>
      </w:r>
    </w:p>
    <w:p w14:paraId="589BAA21" w14:textId="77777777" w:rsidR="00A23C13" w:rsidRDefault="00A23C13" w:rsidP="00A23C13">
      <w:pPr>
        <w:spacing w:after="180"/>
        <w:ind w:left="7201"/>
        <w:jc w:val="center"/>
        <w:rPr>
          <w:sz w:val="24"/>
          <w:szCs w:val="24"/>
        </w:rPr>
      </w:pPr>
      <w:r>
        <w:rPr>
          <w:sz w:val="24"/>
          <w:szCs w:val="24"/>
        </w:rPr>
        <w:t>Банк России</w:t>
      </w:r>
    </w:p>
    <w:p w14:paraId="66DA964B" w14:textId="77777777" w:rsidR="00A23C13" w:rsidRPr="003C518E" w:rsidRDefault="00A23C13" w:rsidP="00A23C13">
      <w:pPr>
        <w:pBdr>
          <w:top w:val="single" w:sz="4" w:space="1" w:color="auto"/>
        </w:pBdr>
        <w:spacing w:after="960"/>
        <w:ind w:left="7088"/>
        <w:rPr>
          <w:sz w:val="2"/>
          <w:szCs w:val="2"/>
        </w:rPr>
      </w:pPr>
    </w:p>
    <w:p w14:paraId="20876C15" w14:textId="77777777" w:rsidR="00965FD1" w:rsidRPr="00A23C13" w:rsidRDefault="002D34C4" w:rsidP="00CC78BC">
      <w:pPr>
        <w:spacing w:after="360"/>
        <w:jc w:val="center"/>
        <w:rPr>
          <w:b/>
          <w:bCs/>
          <w:sz w:val="26"/>
          <w:szCs w:val="26"/>
        </w:rPr>
      </w:pPr>
      <w:r w:rsidRPr="00A23C13">
        <w:rPr>
          <w:b/>
          <w:bCs/>
          <w:sz w:val="26"/>
          <w:szCs w:val="26"/>
        </w:rPr>
        <w:t>ДОКУМЕНТ, СОДЕРЖАЩИЙ УСЛОВИЯ РАЗМЕЩЕНИЯ АКЦИЙ</w:t>
      </w:r>
    </w:p>
    <w:p w14:paraId="064A2FB5" w14:textId="77777777" w:rsidR="00965FD1" w:rsidRDefault="00965FD1" w:rsidP="005D645E">
      <w:pPr>
        <w:jc w:val="center"/>
        <w:rPr>
          <w:sz w:val="24"/>
          <w:szCs w:val="24"/>
        </w:rPr>
      </w:pPr>
    </w:p>
    <w:p w14:paraId="6714F091" w14:textId="77777777" w:rsidR="00965FD1" w:rsidRPr="005D645E" w:rsidRDefault="005D645E" w:rsidP="00DC1EAC">
      <w:pPr>
        <w:pBdr>
          <w:top w:val="single" w:sz="4" w:space="1" w:color="auto"/>
        </w:pBdr>
        <w:spacing w:after="240"/>
        <w:jc w:val="center"/>
      </w:pPr>
      <w:r>
        <w:t>(полное фирменное наименовани</w:t>
      </w:r>
      <w:r w:rsidR="003C518E">
        <w:t>е</w:t>
      </w:r>
      <w:r w:rsidR="00835D4C">
        <w:t xml:space="preserve"> эмитента)</w:t>
      </w:r>
    </w:p>
    <w:p w14:paraId="295DE543" w14:textId="77777777" w:rsidR="005D645E" w:rsidRDefault="005D645E" w:rsidP="005D645E">
      <w:pPr>
        <w:jc w:val="center"/>
        <w:rPr>
          <w:sz w:val="24"/>
          <w:szCs w:val="24"/>
        </w:rPr>
      </w:pPr>
    </w:p>
    <w:p w14:paraId="1230F51D" w14:textId="2200F6C4" w:rsidR="005D645E" w:rsidRPr="005D645E" w:rsidRDefault="003C518E" w:rsidP="00CC78BC">
      <w:pPr>
        <w:pBdr>
          <w:top w:val="single" w:sz="4" w:space="1" w:color="auto"/>
        </w:pBdr>
        <w:spacing w:after="360"/>
        <w:jc w:val="center"/>
      </w:pPr>
      <w:r>
        <w:t xml:space="preserve">(указываются вид (акции), категория (тип) и иные идентификационные признаки </w:t>
      </w:r>
      <w:r w:rsidR="00A23C13">
        <w:br/>
      </w:r>
      <w:r>
        <w:t>подлежащих размещению</w:t>
      </w:r>
      <w:r w:rsidR="00A23C13">
        <w:t xml:space="preserve"> </w:t>
      </w:r>
      <w:r w:rsidR="008E0040">
        <w:t>ценных бумаг</w:t>
      </w:r>
      <w:r>
        <w:t>)</w:t>
      </w:r>
    </w:p>
    <w:p w14:paraId="413FF7F1" w14:textId="77777777" w:rsidR="000A33E1" w:rsidRDefault="000A33E1" w:rsidP="000A33E1">
      <w:pPr>
        <w:tabs>
          <w:tab w:val="right" w:pos="9925"/>
        </w:tabs>
        <w:rPr>
          <w:sz w:val="24"/>
          <w:szCs w:val="24"/>
        </w:rPr>
      </w:pPr>
      <w:r>
        <w:rPr>
          <w:sz w:val="24"/>
          <w:szCs w:val="24"/>
        </w:rPr>
        <w:t xml:space="preserve">Утверждено решением  </w:t>
      </w:r>
      <w:r>
        <w:rPr>
          <w:sz w:val="24"/>
          <w:szCs w:val="24"/>
        </w:rPr>
        <w:tab/>
        <w:t>,</w:t>
      </w:r>
    </w:p>
    <w:p w14:paraId="4E17B7B6" w14:textId="7D3EBCA4" w:rsidR="000A33E1" w:rsidRPr="00AD5B31" w:rsidRDefault="000A33E1" w:rsidP="000A33E1">
      <w:pPr>
        <w:pBdr>
          <w:top w:val="single" w:sz="4" w:space="1" w:color="auto"/>
        </w:pBdr>
        <w:spacing w:after="240"/>
        <w:ind w:left="2466" w:right="113"/>
        <w:jc w:val="center"/>
      </w:pPr>
      <w:r>
        <w:t xml:space="preserve">(указывается орган управления эмитента (заявителя), утвердивший </w:t>
      </w:r>
      <w:r w:rsidR="00CC78BC">
        <w:t>документ,</w:t>
      </w:r>
      <w:r>
        <w:t xml:space="preserve"> </w:t>
      </w:r>
      <w:r w:rsidR="00CC78BC">
        <w:br/>
        <w:t>содержащий условия размещения ценных бумаг</w:t>
      </w:r>
      <w:r>
        <w:t>)</w:t>
      </w:r>
      <w:r>
        <w:rPr>
          <w:rStyle w:val="a9"/>
        </w:rPr>
        <w:footnoteReference w:customMarkFollows="1" w:id="1"/>
        <w:t>1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397"/>
        <w:gridCol w:w="113"/>
        <w:gridCol w:w="1814"/>
        <w:gridCol w:w="397"/>
        <w:gridCol w:w="397"/>
        <w:gridCol w:w="1984"/>
        <w:gridCol w:w="397"/>
        <w:gridCol w:w="113"/>
        <w:gridCol w:w="1814"/>
        <w:gridCol w:w="397"/>
        <w:gridCol w:w="397"/>
        <w:gridCol w:w="680"/>
      </w:tblGrid>
      <w:tr w:rsidR="000A33E1" w14:paraId="4D00539E" w14:textId="77777777" w:rsidTr="003444F5">
        <w:tc>
          <w:tcPr>
            <w:tcW w:w="1134" w:type="dxa"/>
            <w:tcMar>
              <w:left w:w="0" w:type="dxa"/>
            </w:tcMar>
            <w:vAlign w:val="bottom"/>
          </w:tcPr>
          <w:p w14:paraId="7EEF8ED0" w14:textId="77777777" w:rsidR="000A33E1" w:rsidRDefault="000A33E1" w:rsidP="00AF3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принятым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746CFA0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29815F4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14:paraId="1F8EE98A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48A219F1" w14:textId="77777777" w:rsidR="000A33E1" w:rsidRDefault="000A33E1" w:rsidP="00AF3C0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0DCA15FC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CBA1973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года, протокол от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A6F0D65" w14:textId="77777777" w:rsidR="000A33E1" w:rsidRDefault="000A33E1" w:rsidP="00B73A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0161B383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vAlign w:val="bottom"/>
          </w:tcPr>
          <w:p w14:paraId="1C305793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059C519D" w14:textId="77777777" w:rsidR="000A33E1" w:rsidRDefault="000A33E1" w:rsidP="00AF3C0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8F39D48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</w:tcPr>
          <w:p w14:paraId="14E5BFEB" w14:textId="77777777" w:rsidR="000A33E1" w:rsidRDefault="000A33E1" w:rsidP="00AF3C0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</w:t>
            </w:r>
          </w:p>
        </w:tc>
      </w:tr>
    </w:tbl>
    <w:p w14:paraId="2094A58C" w14:textId="77777777" w:rsidR="000A33E1" w:rsidRPr="00ED195C" w:rsidRDefault="000A33E1" w:rsidP="000A33E1">
      <w:pPr>
        <w:spacing w:after="240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0"/>
        <w:gridCol w:w="1417"/>
        <w:gridCol w:w="2665"/>
        <w:gridCol w:w="5386"/>
        <w:gridCol w:w="227"/>
      </w:tblGrid>
      <w:tr w:rsidR="000A33E1" w14:paraId="6C48D38E" w14:textId="77777777" w:rsidTr="00B73A60">
        <w:tc>
          <w:tcPr>
            <w:tcW w:w="340" w:type="dxa"/>
            <w:tcMar>
              <w:left w:w="0" w:type="dxa"/>
            </w:tcMar>
            <w:vAlign w:val="bottom"/>
          </w:tcPr>
          <w:p w14:paraId="019FBAD7" w14:textId="77777777" w:rsidR="000A33E1" w:rsidRDefault="000A33E1" w:rsidP="00AF3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67CF6873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65" w:type="dxa"/>
            <w:vAlign w:val="bottom"/>
          </w:tcPr>
          <w:p w14:paraId="1AE6F346" w14:textId="77777777" w:rsidR="000A33E1" w:rsidRDefault="000A33E1" w:rsidP="00B73A60">
            <w:pPr>
              <w:rPr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footnoteReference w:customMarkFollows="1" w:id="2"/>
              <w:t>2</w:t>
            </w:r>
            <w:r>
              <w:rPr>
                <w:sz w:val="24"/>
                <w:szCs w:val="24"/>
              </w:rPr>
              <w:t>, на основании решения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bottom"/>
          </w:tcPr>
          <w:p w14:paraId="290F8E29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14:paraId="54CD8A8B" w14:textId="77777777" w:rsidR="000A33E1" w:rsidRDefault="000A33E1" w:rsidP="00AF3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</w:tbl>
    <w:p w14:paraId="40E8DF5A" w14:textId="77777777" w:rsidR="000A33E1" w:rsidRDefault="000A33E1" w:rsidP="00B73A60">
      <w:pPr>
        <w:ind w:left="4438" w:right="109"/>
        <w:jc w:val="center"/>
        <w:rPr>
          <w:sz w:val="24"/>
          <w:szCs w:val="24"/>
        </w:rPr>
      </w:pPr>
      <w:r>
        <w:t xml:space="preserve">(указывается решение (решения) о размещении </w:t>
      </w:r>
      <w:r>
        <w:br/>
        <w:t xml:space="preserve">ценных бумаг с внесенными изменениями (при </w:t>
      </w:r>
      <w:r>
        <w:br/>
        <w:t>наличии)</w:t>
      </w:r>
      <w:r>
        <w:rPr>
          <w:rStyle w:val="a9"/>
        </w:rPr>
        <w:footnoteReference w:customMarkFollows="1" w:id="3"/>
        <w:t>3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91"/>
        <w:gridCol w:w="5102"/>
        <w:gridCol w:w="113"/>
        <w:gridCol w:w="397"/>
        <w:gridCol w:w="113"/>
        <w:gridCol w:w="1587"/>
        <w:gridCol w:w="397"/>
        <w:gridCol w:w="395"/>
        <w:gridCol w:w="737"/>
      </w:tblGrid>
      <w:tr w:rsidR="000A33E1" w14:paraId="5D5126F9" w14:textId="77777777" w:rsidTr="00D85649">
        <w:tc>
          <w:tcPr>
            <w:tcW w:w="1191" w:type="dxa"/>
            <w:tcMar>
              <w:left w:w="0" w:type="dxa"/>
            </w:tcMar>
            <w:vAlign w:val="bottom"/>
          </w:tcPr>
          <w:p w14:paraId="40CD67C5" w14:textId="77777777" w:rsidR="000A33E1" w:rsidRDefault="000A33E1" w:rsidP="00463E47">
            <w:pPr>
              <w:keepNext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принятого</w:t>
            </w:r>
          </w:p>
        </w:tc>
        <w:tc>
          <w:tcPr>
            <w:tcW w:w="5102" w:type="dxa"/>
            <w:tcBorders>
              <w:bottom w:val="single" w:sz="4" w:space="0" w:color="auto"/>
            </w:tcBorders>
            <w:vAlign w:val="bottom"/>
          </w:tcPr>
          <w:p w14:paraId="2312D5DF" w14:textId="77777777" w:rsidR="000A33E1" w:rsidRDefault="000A33E1" w:rsidP="00463E47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4A395AB" w14:textId="77777777" w:rsidR="000A33E1" w:rsidRDefault="000A33E1" w:rsidP="00463E47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32B189CD" w14:textId="77777777" w:rsidR="000A33E1" w:rsidRDefault="000A33E1" w:rsidP="00463E47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0005EA7" w14:textId="77777777" w:rsidR="000A33E1" w:rsidRDefault="000A33E1" w:rsidP="00463E47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bottom"/>
          </w:tcPr>
          <w:p w14:paraId="093C1D10" w14:textId="77777777" w:rsidR="000A33E1" w:rsidRDefault="000A33E1" w:rsidP="00463E47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6233B3F8" w14:textId="77777777" w:rsidR="000A33E1" w:rsidRDefault="000A33E1" w:rsidP="00463E47">
            <w:pPr>
              <w:keepNext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5" w:type="dxa"/>
            <w:tcBorders>
              <w:bottom w:val="single" w:sz="4" w:space="0" w:color="auto"/>
            </w:tcBorders>
            <w:vAlign w:val="bottom"/>
          </w:tcPr>
          <w:p w14:paraId="748C2408" w14:textId="77777777" w:rsidR="000A33E1" w:rsidRDefault="000A33E1" w:rsidP="00463E47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14:paraId="3F4F392C" w14:textId="77777777" w:rsidR="000A33E1" w:rsidRDefault="000A33E1" w:rsidP="00463E47">
            <w:pPr>
              <w:keepNext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года,</w:t>
            </w:r>
          </w:p>
        </w:tc>
      </w:tr>
      <w:tr w:rsidR="000A33E1" w:rsidRPr="00EE31BB" w14:paraId="1A04F59C" w14:textId="77777777" w:rsidTr="00D85649">
        <w:tc>
          <w:tcPr>
            <w:tcW w:w="1191" w:type="dxa"/>
            <w:tcMar>
              <w:left w:w="0" w:type="dxa"/>
            </w:tcMar>
          </w:tcPr>
          <w:p w14:paraId="0D50FE12" w14:textId="77777777" w:rsidR="000A33E1" w:rsidRPr="00EE31BB" w:rsidRDefault="000A33E1" w:rsidP="00463E47">
            <w:pPr>
              <w:keepNext/>
            </w:pPr>
          </w:p>
        </w:tc>
        <w:tc>
          <w:tcPr>
            <w:tcW w:w="5102" w:type="dxa"/>
            <w:tcBorders>
              <w:top w:val="single" w:sz="4" w:space="0" w:color="auto"/>
            </w:tcBorders>
          </w:tcPr>
          <w:p w14:paraId="772FA352" w14:textId="77777777" w:rsidR="000A33E1" w:rsidRPr="00EE31BB" w:rsidRDefault="000A33E1" w:rsidP="00463E47">
            <w:pPr>
              <w:keepNext/>
              <w:jc w:val="center"/>
            </w:pPr>
            <w:r>
              <w:t xml:space="preserve">(указывается орган управления эмитента </w:t>
            </w:r>
            <w:r>
              <w:br/>
              <w:t xml:space="preserve">(заявителя), принявший решение о размещении </w:t>
            </w:r>
            <w:r>
              <w:br/>
              <w:t>ценных бумаг)</w:t>
            </w:r>
            <w:r>
              <w:rPr>
                <w:rStyle w:val="a9"/>
              </w:rPr>
              <w:footnoteReference w:customMarkFollows="1" w:id="4"/>
              <w:t>4</w:t>
            </w:r>
          </w:p>
        </w:tc>
        <w:tc>
          <w:tcPr>
            <w:tcW w:w="113" w:type="dxa"/>
          </w:tcPr>
          <w:p w14:paraId="79997620" w14:textId="77777777" w:rsidR="000A33E1" w:rsidRPr="00EE31BB" w:rsidRDefault="000A33E1" w:rsidP="00463E47">
            <w:pPr>
              <w:keepNext/>
            </w:pPr>
          </w:p>
        </w:tc>
        <w:tc>
          <w:tcPr>
            <w:tcW w:w="397" w:type="dxa"/>
            <w:tcBorders>
              <w:top w:val="single" w:sz="4" w:space="0" w:color="auto"/>
            </w:tcBorders>
          </w:tcPr>
          <w:p w14:paraId="0F5594DA" w14:textId="77777777" w:rsidR="000A33E1" w:rsidRPr="00EE31BB" w:rsidRDefault="000A33E1" w:rsidP="00463E47">
            <w:pPr>
              <w:keepNext/>
            </w:pPr>
          </w:p>
        </w:tc>
        <w:tc>
          <w:tcPr>
            <w:tcW w:w="113" w:type="dxa"/>
          </w:tcPr>
          <w:p w14:paraId="613C1FF9" w14:textId="77777777" w:rsidR="000A33E1" w:rsidRPr="00EE31BB" w:rsidRDefault="000A33E1" w:rsidP="00463E47">
            <w:pPr>
              <w:keepNext/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5AA376D0" w14:textId="77777777" w:rsidR="000A33E1" w:rsidRPr="00EE31BB" w:rsidRDefault="000A33E1" w:rsidP="00463E47">
            <w:pPr>
              <w:keepNext/>
            </w:pPr>
          </w:p>
        </w:tc>
        <w:tc>
          <w:tcPr>
            <w:tcW w:w="397" w:type="dxa"/>
          </w:tcPr>
          <w:p w14:paraId="4C11DDDB" w14:textId="77777777" w:rsidR="000A33E1" w:rsidRPr="00EE31BB" w:rsidRDefault="000A33E1" w:rsidP="00463E47">
            <w:pPr>
              <w:keepNext/>
            </w:pPr>
          </w:p>
        </w:tc>
        <w:tc>
          <w:tcPr>
            <w:tcW w:w="395" w:type="dxa"/>
            <w:tcBorders>
              <w:top w:val="single" w:sz="4" w:space="0" w:color="auto"/>
            </w:tcBorders>
          </w:tcPr>
          <w:p w14:paraId="647901A8" w14:textId="77777777" w:rsidR="000A33E1" w:rsidRPr="00EE31BB" w:rsidRDefault="000A33E1" w:rsidP="00463E47">
            <w:pPr>
              <w:keepNext/>
            </w:pPr>
          </w:p>
        </w:tc>
        <w:tc>
          <w:tcPr>
            <w:tcW w:w="737" w:type="dxa"/>
          </w:tcPr>
          <w:p w14:paraId="114187D7" w14:textId="77777777" w:rsidR="000A33E1" w:rsidRPr="00EE31BB" w:rsidRDefault="000A33E1" w:rsidP="00463E47">
            <w:pPr>
              <w:keepNext/>
            </w:pPr>
          </w:p>
        </w:tc>
      </w:tr>
    </w:tbl>
    <w:p w14:paraId="4B4F257B" w14:textId="77777777" w:rsidR="000A33E1" w:rsidRPr="00ED195C" w:rsidRDefault="000A33E1" w:rsidP="00463E47">
      <w:pPr>
        <w:keepNext/>
        <w:spacing w:after="240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61"/>
        <w:gridCol w:w="397"/>
        <w:gridCol w:w="113"/>
        <w:gridCol w:w="1418"/>
        <w:gridCol w:w="397"/>
        <w:gridCol w:w="397"/>
        <w:gridCol w:w="964"/>
        <w:gridCol w:w="1417"/>
        <w:gridCol w:w="340"/>
      </w:tblGrid>
      <w:tr w:rsidR="000A33E1" w14:paraId="6B6FEBC3" w14:textId="77777777" w:rsidTr="00F766FA">
        <w:tc>
          <w:tcPr>
            <w:tcW w:w="1361" w:type="dxa"/>
            <w:tcMar>
              <w:left w:w="0" w:type="dxa"/>
            </w:tcMar>
            <w:vAlign w:val="bottom"/>
          </w:tcPr>
          <w:p w14:paraId="365DC849" w14:textId="77777777" w:rsidR="000A33E1" w:rsidRDefault="000A33E1" w:rsidP="00AF3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6D961E0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C8CA18C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A1E4329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56036ACA" w14:textId="77777777" w:rsidR="000A33E1" w:rsidRDefault="000A33E1" w:rsidP="00AF3C0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C249AA0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14:paraId="034CE4C3" w14:textId="77777777" w:rsidR="000A33E1" w:rsidRDefault="000A33E1" w:rsidP="00F766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года 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7F0D140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14:paraId="2C9857E0" w14:textId="77777777" w:rsidR="000A33E1" w:rsidRDefault="000A33E1" w:rsidP="00AF3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rStyle w:val="a9"/>
                <w:sz w:val="24"/>
                <w:szCs w:val="24"/>
              </w:rPr>
              <w:footnoteReference w:customMarkFollows="1" w:id="5"/>
              <w:t>5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3FB48B4E" w14:textId="77777777" w:rsidR="000A33E1" w:rsidRDefault="000A33E1" w:rsidP="00B12775">
      <w:pPr>
        <w:spacing w:before="600"/>
        <w:rPr>
          <w:sz w:val="24"/>
          <w:szCs w:val="24"/>
        </w:rPr>
      </w:pPr>
      <w:r>
        <w:rPr>
          <w:sz w:val="24"/>
          <w:szCs w:val="24"/>
        </w:rPr>
        <w:t xml:space="preserve">Место нахождения эмитента (в соответствии с его уставом):  </w:t>
      </w:r>
    </w:p>
    <w:p w14:paraId="0C5105BB" w14:textId="77777777" w:rsidR="000A33E1" w:rsidRPr="003733F1" w:rsidRDefault="000A33E1" w:rsidP="00CC78BC">
      <w:pPr>
        <w:pBdr>
          <w:top w:val="single" w:sz="4" w:space="1" w:color="auto"/>
        </w:pBdr>
        <w:ind w:left="6316"/>
        <w:jc w:val="center"/>
      </w:pPr>
      <w:r>
        <w:t>(указывается место</w:t>
      </w:r>
    </w:p>
    <w:p w14:paraId="1B559AF9" w14:textId="77777777" w:rsidR="000A33E1" w:rsidRDefault="000A33E1" w:rsidP="000A33E1">
      <w:pPr>
        <w:tabs>
          <w:tab w:val="right" w:pos="9922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3E26F33C" w14:textId="77777777" w:rsidR="000A33E1" w:rsidRPr="003733F1" w:rsidRDefault="000A33E1" w:rsidP="00B12775">
      <w:pPr>
        <w:pBdr>
          <w:top w:val="single" w:sz="4" w:space="1" w:color="auto"/>
        </w:pBdr>
        <w:spacing w:after="720"/>
        <w:ind w:right="113"/>
        <w:jc w:val="center"/>
      </w:pPr>
      <w:r>
        <w:t>нахождения эмитента, содержащееся в его уставе)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69"/>
        <w:gridCol w:w="1134"/>
        <w:gridCol w:w="2835"/>
      </w:tblGrid>
      <w:tr w:rsidR="000A33E1" w14:paraId="39DAD668" w14:textId="77777777" w:rsidTr="0055569D">
        <w:tc>
          <w:tcPr>
            <w:tcW w:w="5669" w:type="dxa"/>
            <w:tcBorders>
              <w:bottom w:val="single" w:sz="4" w:space="0" w:color="auto"/>
            </w:tcBorders>
            <w:vAlign w:val="bottom"/>
          </w:tcPr>
          <w:p w14:paraId="774E2826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14:paraId="0C673477" w14:textId="77777777" w:rsidR="000A33E1" w:rsidRDefault="000A33E1" w:rsidP="00AF3C0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E547A0A" w14:textId="77777777" w:rsidR="000A33E1" w:rsidRDefault="000A33E1" w:rsidP="00AF3C0A">
            <w:pPr>
              <w:jc w:val="center"/>
              <w:rPr>
                <w:sz w:val="24"/>
                <w:szCs w:val="24"/>
              </w:rPr>
            </w:pPr>
          </w:p>
        </w:tc>
      </w:tr>
      <w:tr w:rsidR="000A33E1" w:rsidRPr="00C81AE5" w14:paraId="307A09EB" w14:textId="77777777" w:rsidTr="0055569D">
        <w:tc>
          <w:tcPr>
            <w:tcW w:w="5669" w:type="dxa"/>
            <w:tcBorders>
              <w:top w:val="single" w:sz="4" w:space="0" w:color="auto"/>
            </w:tcBorders>
          </w:tcPr>
          <w:p w14:paraId="1B602887" w14:textId="298F4063" w:rsidR="000A33E1" w:rsidRPr="00C81AE5" w:rsidRDefault="000A33E1" w:rsidP="00AF3C0A">
            <w:pPr>
              <w:spacing w:before="10"/>
              <w:jc w:val="center"/>
            </w:pPr>
            <w:r>
              <w:t>(наименование должности лица, занимающего должность (осуществляющего функции) единоличного исполнительного органа эмитента (заявителя), или уполномоченного им должностного лица эмитента</w:t>
            </w:r>
            <w:r w:rsidR="006226DA">
              <w:t xml:space="preserve"> </w:t>
            </w:r>
            <w:r>
              <w:t>(заявителя), подписавшего настояще</w:t>
            </w:r>
            <w:r w:rsidR="00CC78BC">
              <w:t>й</w:t>
            </w:r>
            <w:r>
              <w:t xml:space="preserve"> </w:t>
            </w:r>
            <w:r w:rsidR="00CC78BC">
              <w:t>документ</w:t>
            </w:r>
            <w:r>
              <w:t>; наименование и реквизиты документа, на основании которого лицу предоставлено право подписывать настоящ</w:t>
            </w:r>
            <w:r w:rsidR="00CC78BC">
              <w:t>ий документ</w:t>
            </w:r>
            <w:r>
              <w:t>)</w:t>
            </w:r>
          </w:p>
        </w:tc>
        <w:tc>
          <w:tcPr>
            <w:tcW w:w="1134" w:type="dxa"/>
          </w:tcPr>
          <w:p w14:paraId="52FF873A" w14:textId="77777777" w:rsidR="000A33E1" w:rsidRPr="00C81AE5" w:rsidRDefault="000A33E1" w:rsidP="00AF3C0A">
            <w:pPr>
              <w:spacing w:before="10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FF3A126" w14:textId="77777777" w:rsidR="000A33E1" w:rsidRPr="00C81AE5" w:rsidRDefault="000A33E1" w:rsidP="00AF3C0A">
            <w:pPr>
              <w:spacing w:before="10"/>
              <w:jc w:val="center"/>
            </w:pPr>
            <w:r w:rsidRPr="00C81AE5">
              <w:t>(</w:t>
            </w:r>
            <w:r>
              <w:t>инициалы, фамилия</w:t>
            </w:r>
            <w:r w:rsidRPr="00C81AE5">
              <w:t>)</w:t>
            </w:r>
          </w:p>
        </w:tc>
      </w:tr>
    </w:tbl>
    <w:p w14:paraId="54DB516A" w14:textId="77777777" w:rsidR="000A33E1" w:rsidRPr="00CC78BC" w:rsidRDefault="000A33E1" w:rsidP="000A33E1">
      <w:pPr>
        <w:rPr>
          <w:sz w:val="2"/>
          <w:szCs w:val="2"/>
        </w:rPr>
      </w:pPr>
    </w:p>
    <w:p w14:paraId="520C3000" w14:textId="77777777" w:rsidR="005211D3" w:rsidRDefault="005211D3" w:rsidP="005211D3">
      <w:pPr>
        <w:autoSpaceDE/>
        <w:autoSpaceDN/>
        <w:rPr>
          <w:sz w:val="2"/>
          <w:szCs w:val="2"/>
        </w:rPr>
        <w:sectPr w:rsidR="005211D3" w:rsidSect="005211D3">
          <w:headerReference w:type="default" r:id="rId6"/>
          <w:type w:val="continuous"/>
          <w:pgSz w:w="11907" w:h="16840"/>
          <w:pgMar w:top="851" w:right="851" w:bottom="454" w:left="1134" w:header="397" w:footer="397" w:gutter="0"/>
          <w:cols w:space="720"/>
          <w:rtlGutter/>
        </w:sectPr>
      </w:pPr>
    </w:p>
    <w:p w14:paraId="389A61BE" w14:textId="77777777" w:rsidR="00B5216C" w:rsidRPr="00965FD1" w:rsidRDefault="00B5216C" w:rsidP="008C070C">
      <w:pPr>
        <w:tabs>
          <w:tab w:val="left" w:pos="1834"/>
        </w:tabs>
        <w:spacing w:before="600" w:after="240"/>
        <w:ind w:left="1843" w:hanging="1276"/>
        <w:jc w:val="both"/>
        <w:rPr>
          <w:b/>
          <w:sz w:val="24"/>
          <w:szCs w:val="24"/>
        </w:rPr>
      </w:pPr>
      <w:r>
        <w:rPr>
          <w:sz w:val="24"/>
          <w:szCs w:val="24"/>
        </w:rPr>
        <w:t>Раздел 2.</w:t>
      </w:r>
      <w:r>
        <w:rPr>
          <w:sz w:val="24"/>
          <w:szCs w:val="24"/>
        </w:rPr>
        <w:tab/>
      </w:r>
      <w:r w:rsidR="005C0664" w:rsidRPr="005C0664">
        <w:rPr>
          <w:b/>
          <w:sz w:val="24"/>
          <w:szCs w:val="24"/>
        </w:rPr>
        <w:t>Информация, включаемая в документ, содержащий условия размещения акций при реорганизации юридических лиц</w:t>
      </w:r>
    </w:p>
    <w:p w14:paraId="15A48586" w14:textId="77777777" w:rsidR="005C0664" w:rsidRPr="005C0664" w:rsidRDefault="005C0664" w:rsidP="009B7139">
      <w:pPr>
        <w:spacing w:after="180"/>
        <w:ind w:firstLine="567"/>
        <w:jc w:val="both"/>
        <w:rPr>
          <w:b/>
          <w:sz w:val="24"/>
          <w:szCs w:val="24"/>
        </w:rPr>
      </w:pPr>
      <w:r w:rsidRPr="005C0664">
        <w:rPr>
          <w:b/>
          <w:sz w:val="24"/>
          <w:szCs w:val="24"/>
        </w:rPr>
        <w:t>1. Вид, категория (тип), идентификационные признаки ценных бумаг</w:t>
      </w:r>
    </w:p>
    <w:p w14:paraId="63A334CD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Указываются вид (акции), категория (тип) и иные идентификационные признаки (конвертируемые, неконвертируемые, с определенным размером дивиденда, без определенного размера дивидендов) акций.</w:t>
      </w:r>
    </w:p>
    <w:p w14:paraId="072D957C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если размещаемые акции являются привилегированными акциями с преимуществом в очередности получения дивидендов, указывается данное обстоятельство.</w:t>
      </w:r>
    </w:p>
    <w:p w14:paraId="7ACC76EE" w14:textId="77777777" w:rsidR="005C0664" w:rsidRPr="005C0664" w:rsidRDefault="005C0664" w:rsidP="009B7139">
      <w:pPr>
        <w:spacing w:before="240" w:after="180"/>
        <w:ind w:firstLine="567"/>
        <w:jc w:val="both"/>
        <w:rPr>
          <w:b/>
          <w:sz w:val="24"/>
          <w:szCs w:val="24"/>
        </w:rPr>
      </w:pPr>
      <w:r w:rsidRPr="005C0664">
        <w:rPr>
          <w:b/>
          <w:sz w:val="24"/>
          <w:szCs w:val="24"/>
        </w:rPr>
        <w:t>2. Количество размещаемых ценных бумаг</w:t>
      </w:r>
    </w:p>
    <w:p w14:paraId="10FB9435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Указывается количество размещаемых акций выпуска (дополнительного выпуска).</w:t>
      </w:r>
    </w:p>
    <w:p w14:paraId="1E715F97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размещения акций дополнительного выпуска указывается общее количество непогашенных акций данного выпуска, размещенных ранее.</w:t>
      </w:r>
    </w:p>
    <w:p w14:paraId="7E6CEF61" w14:textId="77777777" w:rsidR="005C0664" w:rsidRPr="005C0664" w:rsidRDefault="005C0664" w:rsidP="009B7139">
      <w:pPr>
        <w:spacing w:before="240" w:after="180"/>
        <w:ind w:firstLine="567"/>
        <w:jc w:val="both"/>
        <w:rPr>
          <w:b/>
          <w:sz w:val="24"/>
          <w:szCs w:val="24"/>
        </w:rPr>
      </w:pPr>
      <w:r w:rsidRPr="005C0664">
        <w:rPr>
          <w:b/>
          <w:sz w:val="24"/>
          <w:szCs w:val="24"/>
        </w:rPr>
        <w:t>3. Срок размещения ценных бумаг</w:t>
      </w:r>
    </w:p>
    <w:p w14:paraId="3428600A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Указывается дата (порядок определения даты) размещения акций:</w:t>
      </w:r>
    </w:p>
    <w:p w14:paraId="0BF92698" w14:textId="5CCCCEE4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 xml:space="preserve">в случае размещения акций при реорганизации в форме присоединения указывается, </w:t>
      </w:r>
      <w:r w:rsidR="009B7139">
        <w:rPr>
          <w:sz w:val="24"/>
          <w:szCs w:val="24"/>
        </w:rPr>
        <w:br/>
      </w:r>
      <w:r w:rsidRPr="0022368B">
        <w:rPr>
          <w:sz w:val="24"/>
          <w:szCs w:val="24"/>
        </w:rPr>
        <w:t>что датой размещения акций является дата внесения в единый государственный реестр юридических лиц записи о прекращении деятельности присоединенного юридического лица;</w:t>
      </w:r>
    </w:p>
    <w:p w14:paraId="704A4937" w14:textId="77777777" w:rsidR="005C0664" w:rsidRPr="0022368B" w:rsidRDefault="005C0664" w:rsidP="009B7139">
      <w:pPr>
        <w:keepLines/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lastRenderedPageBreak/>
        <w:t>в случае размещения акций при реорганизации в форме слияния, разделения, выделения или преобразования указывается, что датой размещения акций является дата государственной регистрации юридического лица, созданного в результате слияния, разделения, выделения или преобразования.</w:t>
      </w:r>
    </w:p>
    <w:p w14:paraId="6CE7C56E" w14:textId="77777777" w:rsidR="005C0664" w:rsidRPr="005C0664" w:rsidRDefault="005C0664" w:rsidP="009B7139">
      <w:pPr>
        <w:spacing w:before="240" w:after="180"/>
        <w:ind w:firstLine="567"/>
        <w:jc w:val="both"/>
        <w:rPr>
          <w:b/>
          <w:sz w:val="24"/>
          <w:szCs w:val="24"/>
        </w:rPr>
      </w:pPr>
      <w:r w:rsidRPr="005C0664">
        <w:rPr>
          <w:b/>
          <w:sz w:val="24"/>
          <w:szCs w:val="24"/>
        </w:rPr>
        <w:t>4. Порядок приобретения ценных бумаг при их размещении</w:t>
      </w:r>
    </w:p>
    <w:p w14:paraId="128DEFF2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4.1. </w:t>
      </w:r>
      <w:r w:rsidRPr="0022368B">
        <w:rPr>
          <w:sz w:val="24"/>
          <w:szCs w:val="24"/>
        </w:rPr>
        <w:t>Способ размещения ценных бумаг</w:t>
      </w:r>
    </w:p>
    <w:p w14:paraId="6A3AC870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Указываются установленный настоящим Положением способ (способы) размещения акций.</w:t>
      </w:r>
    </w:p>
    <w:p w14:paraId="6C28735C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4.2. </w:t>
      </w:r>
      <w:r w:rsidRPr="0022368B">
        <w:rPr>
          <w:sz w:val="24"/>
          <w:szCs w:val="24"/>
        </w:rPr>
        <w:t>Порядок размещения ценных бумаг</w:t>
      </w:r>
    </w:p>
    <w:p w14:paraId="66DE883B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4.2.1. </w:t>
      </w:r>
      <w:r w:rsidRPr="0022368B">
        <w:rPr>
          <w:sz w:val="24"/>
          <w:szCs w:val="24"/>
        </w:rPr>
        <w:t>Указывается порядок и условия размещения (конвертации, обмена, распределения, приобретения) акций:</w:t>
      </w:r>
    </w:p>
    <w:p w14:paraId="021D2A5C" w14:textId="77777777" w:rsidR="005C0664" w:rsidRPr="0022368B" w:rsidRDefault="005C0664" w:rsidP="009B7139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размещения акций при реорганизации в форме присоединения - в соответствии с договором о присоединении и решением об увеличении уставного капитала путем размещения дополнительных акций;</w:t>
      </w:r>
    </w:p>
    <w:p w14:paraId="33EEC69E" w14:textId="58C42723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размещения акций при реорганизации в форме слияния, разделения, выделения или преобразования - в соответствии с договором о слиянии или решением о реорганизации в</w:t>
      </w:r>
      <w:r w:rsidR="009B7139">
        <w:rPr>
          <w:sz w:val="24"/>
          <w:szCs w:val="24"/>
        </w:rPr>
        <w:t> </w:t>
      </w:r>
      <w:r w:rsidRPr="0022368B">
        <w:rPr>
          <w:sz w:val="24"/>
          <w:szCs w:val="24"/>
        </w:rPr>
        <w:t>форме разделения, выделения и преобразования соответственно.</w:t>
      </w:r>
    </w:p>
    <w:p w14:paraId="6A4661E8" w14:textId="77777777" w:rsidR="005C0664" w:rsidRPr="0022368B" w:rsidRDefault="005C0664" w:rsidP="009B71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4.2.2. </w:t>
      </w:r>
      <w:r w:rsidRPr="0022368B">
        <w:rPr>
          <w:sz w:val="24"/>
          <w:szCs w:val="24"/>
        </w:rPr>
        <w:t>В случае если осуществление (исполнение) сделки (операции), направленной на отчуждение ценных бумаг эмитента первым владельцам в ходе их размещения, может потребовать получения разрешения, предусмотренного подпунктом "б" и (или) подпунктом "г" пункта 1 Указа Президента Российской Федерации № 81, указывается данное обстоятельство.</w:t>
      </w:r>
    </w:p>
    <w:p w14:paraId="2926EF34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4.3. </w:t>
      </w:r>
      <w:r w:rsidRPr="0022368B">
        <w:rPr>
          <w:sz w:val="24"/>
          <w:szCs w:val="24"/>
        </w:rPr>
        <w:t>Цена (цены) или порядок определения цены размещения ценных бумаг</w:t>
      </w:r>
    </w:p>
    <w:p w14:paraId="55B36346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Указывается цена размещения акций в случае возмездного приобретения акций акционерного общества работников (народного предприятия) работниками преобразуемой коммерческой организации и иными лицами.</w:t>
      </w:r>
    </w:p>
    <w:p w14:paraId="5DF455E9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4.4. </w:t>
      </w:r>
      <w:r w:rsidRPr="0022368B">
        <w:rPr>
          <w:sz w:val="24"/>
          <w:szCs w:val="24"/>
        </w:rPr>
        <w:t>Условия и порядок оплаты ценных бумаг</w:t>
      </w:r>
    </w:p>
    <w:p w14:paraId="0190B18D" w14:textId="77777777" w:rsidR="005C0664" w:rsidRPr="0022368B" w:rsidRDefault="005C0664" w:rsidP="009B7139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возмездного приобретения акций акционерного общества работников (народного предприятия) работниками преобразуемой коммерческой организации и иными лицами указываются условия и порядок оплаты акций, в том числе форма расчетов, полное и сокращенное (при наличии) фирменные наименования кредитных организаций, их места нахождения, номера счетов, на которые должны перечисляться денежные средства, поступающие в оплату размещаемых акций, адреса пунктов оплаты (в случае наличной формы оплаты за размещаемые акции).</w:t>
      </w:r>
    </w:p>
    <w:p w14:paraId="26F822E6" w14:textId="77777777" w:rsidR="005C0664" w:rsidRPr="0022368B" w:rsidRDefault="005C0664" w:rsidP="009B7139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оплаты акций неденежными средствами указываются имущество, которым могут оплачиваться акции выпуска (дополнительного выпуска), условия оплаты, включая документы, оформляемые при такой оплате (акты приема-передачи имущества, распоряжение регистратору или депозитарию, осуществляющему учет прав на ценные бумаги, которыми оплачиваются размещаемые ценные бумаги, иное), документы, которыми подтверждается осуществление такой оплаты (выписки из государственных реестров, иное), а также сведения о лице (лицах), привлекаемом для определения рыночной стоимости такого имущества:</w:t>
      </w:r>
    </w:p>
    <w:p w14:paraId="185F9FA2" w14:textId="77777777" w:rsidR="005C0664" w:rsidRPr="0022368B" w:rsidRDefault="005C0664" w:rsidP="009B7139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полное и сокращенное (при наличии) фирменные наименования оценочной компании (нескольких оценочных компаний), заключившие трудовой договор с которой оценщики могут быть привлечены для определения рыночной стоимости имущества, вносимого в оплату размещаемых акций, а также место нахождения и основной государственный регистрационный номер оценочной компании (оценочных компаний);</w:t>
      </w:r>
    </w:p>
    <w:p w14:paraId="277BD32C" w14:textId="77777777" w:rsidR="005C0664" w:rsidRPr="0022368B" w:rsidRDefault="005C0664" w:rsidP="009B7139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данные об оценщике, осуществляющем оценочную деятельность самостоятельно, занимаясь частной практикой, который может быть привлечен для определения рыночной стоимости имущества, вносимого в оплату размещаемых акций: фамилия, имя, отчество (последнее - при наличии), присвоенный ему идентификационный номер налогоплательщика,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реестре саморегулируемой организации оценщиков).</w:t>
      </w:r>
    </w:p>
    <w:p w14:paraId="5460FB7D" w14:textId="77777777" w:rsidR="005C0664" w:rsidRPr="0022368B" w:rsidRDefault="005C0664" w:rsidP="009B7139">
      <w:pPr>
        <w:keepNext/>
        <w:keepLines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4.5. </w:t>
      </w:r>
      <w:r w:rsidRPr="0022368B">
        <w:rPr>
          <w:sz w:val="24"/>
          <w:szCs w:val="24"/>
        </w:rPr>
        <w:t>Источники собственных средств, за счет которых осуществляется формирование уставного капитала эмитента</w:t>
      </w:r>
    </w:p>
    <w:p w14:paraId="279CCAF5" w14:textId="77777777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В случае размещения акций при реорганизации в форме слияния, разделения, выделения или преобразования указываются источники собственных средств (уставный капитал, добавочный капитал, нераспределенная прибыль, другое), за счет которых осуществляется формирование уставного капитала акционерного общества, создаваемого в результате такой реорганизации.</w:t>
      </w:r>
    </w:p>
    <w:p w14:paraId="4522E162" w14:textId="10A09651" w:rsidR="005C0664" w:rsidRPr="0022368B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 xml:space="preserve">В случае размещения акций при реорганизации путем присоединения указываются источники собственных средств (уставный капитал, добавочный капитал, нераспределенная прибыль, другое), за счет которых осуществляется увеличение уставного капитала </w:t>
      </w:r>
      <w:r w:rsidR="009B7139">
        <w:rPr>
          <w:sz w:val="24"/>
          <w:szCs w:val="24"/>
        </w:rPr>
        <w:br/>
      </w:r>
      <w:r w:rsidRPr="0022368B">
        <w:rPr>
          <w:sz w:val="24"/>
          <w:szCs w:val="24"/>
        </w:rPr>
        <w:t>акционерного общества, к которому осуществляется присоединение.</w:t>
      </w:r>
    </w:p>
    <w:p w14:paraId="662D5846" w14:textId="77777777" w:rsidR="005C0664" w:rsidRPr="005C0664" w:rsidRDefault="005C0664" w:rsidP="009B7139">
      <w:pPr>
        <w:spacing w:before="240" w:after="180"/>
        <w:ind w:firstLine="567"/>
        <w:jc w:val="both"/>
        <w:rPr>
          <w:b/>
          <w:sz w:val="24"/>
          <w:szCs w:val="24"/>
        </w:rPr>
      </w:pPr>
      <w:r w:rsidRPr="005C0664">
        <w:rPr>
          <w:b/>
          <w:sz w:val="24"/>
          <w:szCs w:val="24"/>
        </w:rPr>
        <w:t>5. Иные сведения</w:t>
      </w:r>
    </w:p>
    <w:p w14:paraId="74A04FF1" w14:textId="77777777" w:rsidR="005C0664" w:rsidRDefault="005C0664" w:rsidP="005C0664">
      <w:pPr>
        <w:ind w:firstLine="567"/>
        <w:jc w:val="both"/>
        <w:rPr>
          <w:sz w:val="24"/>
          <w:szCs w:val="24"/>
        </w:rPr>
      </w:pPr>
      <w:r w:rsidRPr="0022368B">
        <w:rPr>
          <w:sz w:val="24"/>
          <w:szCs w:val="24"/>
        </w:rPr>
        <w:t>При необходимости указываются иные сведения.</w:t>
      </w:r>
    </w:p>
    <w:p w14:paraId="4527BA93" w14:textId="77777777" w:rsidR="005C0664" w:rsidRDefault="005C0664" w:rsidP="005C0664">
      <w:pPr>
        <w:ind w:firstLine="567"/>
        <w:jc w:val="both"/>
        <w:rPr>
          <w:sz w:val="24"/>
          <w:szCs w:val="24"/>
        </w:rPr>
      </w:pPr>
    </w:p>
    <w:sectPr w:rsidR="005C0664" w:rsidSect="00A3472B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3EF8B" w14:textId="77777777" w:rsidR="00534F29" w:rsidRDefault="00534F29">
      <w:r>
        <w:separator/>
      </w:r>
    </w:p>
  </w:endnote>
  <w:endnote w:type="continuationSeparator" w:id="0">
    <w:p w14:paraId="28E454C3" w14:textId="77777777" w:rsidR="00534F29" w:rsidRDefault="0053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CAFB2" w14:textId="77777777" w:rsidR="00534F29" w:rsidRDefault="00534F29">
      <w:r>
        <w:separator/>
      </w:r>
    </w:p>
  </w:footnote>
  <w:footnote w:type="continuationSeparator" w:id="0">
    <w:p w14:paraId="09E1C541" w14:textId="77777777" w:rsidR="00534F29" w:rsidRDefault="00534F29">
      <w:r>
        <w:continuationSeparator/>
      </w:r>
    </w:p>
  </w:footnote>
  <w:footnote w:id="1">
    <w:p w14:paraId="7CCF2F90" w14:textId="21D2F921" w:rsidR="000A33E1" w:rsidRDefault="000A33E1" w:rsidP="00426295">
      <w:pPr>
        <w:pStyle w:val="a7"/>
        <w:ind w:firstLine="113"/>
        <w:jc w:val="both"/>
      </w:pPr>
      <w:r>
        <w:rPr>
          <w:rStyle w:val="a9"/>
        </w:rPr>
        <w:t>1</w:t>
      </w:r>
      <w:r>
        <w:t xml:space="preserve"> В случае реорганизации в форме разделения, выделения или преобразования указывается орган управления реорганизуемого юридического лица, а в случае реорганизации в форме слияния – орган управления </w:t>
      </w:r>
      <w:r w:rsidR="009F6990">
        <w:br/>
      </w:r>
      <w:r>
        <w:t xml:space="preserve">участвующего в слиянии юридического лица, которое последним приняло решение о реорганизации в форме слияния или определено решением о реорганизации в форме слияния, утвердивший решение о выпуске </w:t>
      </w:r>
      <w:r w:rsidR="009F6990">
        <w:br/>
      </w:r>
      <w:r>
        <w:t>ценных бумаг</w:t>
      </w:r>
      <w:r w:rsidR="004C2615">
        <w:t xml:space="preserve"> и документ, содержащий условия размещения ценных бумаг</w:t>
      </w:r>
      <w:r>
        <w:t>.</w:t>
      </w:r>
    </w:p>
  </w:footnote>
  <w:footnote w:id="2">
    <w:p w14:paraId="3360A245" w14:textId="35AC3AD6" w:rsidR="000A33E1" w:rsidRDefault="000A33E1" w:rsidP="00426295">
      <w:pPr>
        <w:pStyle w:val="a7"/>
        <w:ind w:firstLine="113"/>
        <w:jc w:val="both"/>
      </w:pPr>
      <w:r>
        <w:rPr>
          <w:rStyle w:val="a9"/>
        </w:rPr>
        <w:t>2</w:t>
      </w:r>
      <w:r>
        <w:t> </w:t>
      </w:r>
      <w:r w:rsidRPr="003733F1">
        <w:t xml:space="preserve">В случае единоличного принятия решения </w:t>
      </w:r>
      <w:r w:rsidR="00550D83">
        <w:t xml:space="preserve">об утверждении документа, содержащего условия размещения </w:t>
      </w:r>
      <w:r w:rsidR="009F6990">
        <w:br/>
      </w:r>
      <w:r w:rsidR="00550D83">
        <w:t xml:space="preserve">ценных бумаг, </w:t>
      </w:r>
      <w:r w:rsidRPr="003733F1">
        <w:t>указывается наименование документа, которым оформлено указанное решение (приказ, распоряжение или иной документ).</w:t>
      </w:r>
    </w:p>
  </w:footnote>
  <w:footnote w:id="3">
    <w:p w14:paraId="1D3E0DC1" w14:textId="2B59E109" w:rsidR="000A33E1" w:rsidRDefault="000A33E1" w:rsidP="00426295">
      <w:pPr>
        <w:pStyle w:val="a7"/>
        <w:ind w:firstLine="113"/>
        <w:jc w:val="both"/>
      </w:pPr>
      <w:r>
        <w:rPr>
          <w:rStyle w:val="a9"/>
        </w:rPr>
        <w:t>3</w:t>
      </w:r>
      <w:r>
        <w:t> </w:t>
      </w:r>
      <w:r w:rsidRPr="00816195">
        <w:t xml:space="preserve">В случае реорганизации в форме присоединения указываются решение о реорганизации в форме </w:t>
      </w:r>
      <w:r w:rsidR="009F6990">
        <w:br/>
      </w:r>
      <w:r w:rsidRPr="00816195">
        <w:t>присоединения, которым утвержден договор о присоединении, и решение об увеличении уставного капитала акционерного общества, к которому осуществляется присоединение, путем размещения дополнительных акций.</w:t>
      </w:r>
    </w:p>
    <w:p w14:paraId="70A27309" w14:textId="5192C0C1" w:rsidR="000A33E1" w:rsidRDefault="000A33E1" w:rsidP="00426295">
      <w:pPr>
        <w:pStyle w:val="a7"/>
        <w:ind w:firstLine="113"/>
        <w:jc w:val="both"/>
      </w:pPr>
      <w:r w:rsidRPr="003733F1">
        <w:t>В случае реорганизации в форме слияния указывается решение о реорганизации в форме слияния, которым утвержден договор о слиянии.</w:t>
      </w:r>
    </w:p>
    <w:p w14:paraId="05F99099" w14:textId="1123F629" w:rsidR="009F6990" w:rsidRDefault="009F6990" w:rsidP="00426295">
      <w:pPr>
        <w:pStyle w:val="a7"/>
        <w:ind w:firstLine="113"/>
        <w:jc w:val="both"/>
      </w:pPr>
      <w:r w:rsidRPr="00816195">
        <w:t xml:space="preserve">В случае реорганизации в форме разделения, выделения или преобразования указываются соответственно </w:t>
      </w:r>
      <w:r>
        <w:br/>
      </w:r>
      <w:r w:rsidRPr="00816195">
        <w:t>решение о реорганизации в форме разделения, решение о реорганизации в форме выделения или решение о реорганизации в форме преобразования.</w:t>
      </w:r>
    </w:p>
  </w:footnote>
  <w:footnote w:id="4">
    <w:p w14:paraId="3B7499E9" w14:textId="77777777" w:rsidR="000A33E1" w:rsidRDefault="000A33E1" w:rsidP="00426295">
      <w:pPr>
        <w:pStyle w:val="ab"/>
        <w:ind w:firstLine="113"/>
        <w:jc w:val="both"/>
      </w:pPr>
      <w:r>
        <w:rPr>
          <w:rStyle w:val="a9"/>
        </w:rPr>
        <w:t>4</w:t>
      </w:r>
      <w:r>
        <w:t> В отношении решения о реорганизации в форме присоединения или слияния указываются наименования реорганизуемых в форме присоединения или слияния юридических лиц, органы управления таких юридических лиц, принявшие решение о реорганизации в форме присоединения или слияния, даты принятия соответствующих решений, реквизиты протоколов, которыми такие решения оформлены.</w:t>
      </w:r>
    </w:p>
    <w:p w14:paraId="03416600" w14:textId="77777777" w:rsidR="000A33E1" w:rsidRDefault="000A33E1" w:rsidP="00426295">
      <w:pPr>
        <w:pStyle w:val="a7"/>
        <w:ind w:firstLine="113"/>
        <w:jc w:val="both"/>
      </w:pPr>
      <w:r>
        <w:t>В отношении решения о реорганизации в форме разделения, выделения или преобразования указываются наименование реорганизованного в форме разделения, выделения или преобразования юридического лица, орган управления такого юридического лица, принявший решение о реорганизации в форме разделения, выделения или преобразования, дата принятия такого решения, реквизиты протокола, которым такое решение оформлено.</w:t>
      </w:r>
    </w:p>
  </w:footnote>
  <w:footnote w:id="5">
    <w:p w14:paraId="7EF2C61E" w14:textId="77777777" w:rsidR="000A33E1" w:rsidRDefault="000A33E1" w:rsidP="00550D83">
      <w:pPr>
        <w:pStyle w:val="a7"/>
        <w:ind w:firstLine="113"/>
        <w:jc w:val="both"/>
      </w:pPr>
      <w:r>
        <w:rPr>
          <w:rStyle w:val="a9"/>
        </w:rPr>
        <w:t>5</w:t>
      </w:r>
      <w:r>
        <w:t> </w:t>
      </w:r>
      <w:r w:rsidRPr="00816195">
        <w:t>В случае единоличного принятия решения о размещении акций (решения о реорганизации) указывается наименование документа, которым оформлено указанное решение (приказ, распоряжение или иной документ).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33DD" w14:textId="2D0DB396" w:rsidR="00E446A1" w:rsidRPr="00E446A1" w:rsidRDefault="00A23C13" w:rsidP="00E446A1">
    <w:pPr>
      <w:pStyle w:val="a3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>Подготовлено</w:t>
    </w:r>
    <w:r w:rsidR="00E446A1">
      <w:rPr>
        <w:sz w:val="14"/>
        <w:szCs w:val="14"/>
        <w:lang w:val="en-US"/>
      </w:rPr>
      <w:t xml:space="preserve"> </w:t>
    </w:r>
    <w:r>
      <w:rPr>
        <w:sz w:val="14"/>
        <w:szCs w:val="14"/>
      </w:rPr>
      <w:t>с</w:t>
    </w:r>
    <w:r w:rsidR="00E446A1">
      <w:rPr>
        <w:sz w:val="14"/>
        <w:szCs w:val="14"/>
        <w:lang w:val="en-US"/>
      </w:rPr>
      <w:t xml:space="preserve"> </w:t>
    </w:r>
    <w:r>
      <w:rPr>
        <w:sz w:val="14"/>
        <w:szCs w:val="14"/>
      </w:rPr>
      <w:t>использованием</w:t>
    </w:r>
    <w:r w:rsidR="00E446A1">
      <w:rPr>
        <w:sz w:val="14"/>
        <w:szCs w:val="14"/>
        <w:lang w:val="en-US"/>
      </w:rPr>
      <w:t xml:space="preserve"> </w:t>
    </w:r>
    <w:r>
      <w:rPr>
        <w:sz w:val="14"/>
        <w:szCs w:val="14"/>
      </w:rPr>
      <w:t>системы</w:t>
    </w:r>
    <w:r w:rsidR="00E446A1">
      <w:rPr>
        <w:sz w:val="14"/>
        <w:szCs w:val="14"/>
        <w:lang w:val="en-US"/>
      </w:rPr>
      <w:t xml:space="preserve"> </w:t>
    </w:r>
    <w:r w:rsidR="00E446A1" w:rsidRPr="006B7805">
      <w:rPr>
        <w:b/>
        <w:sz w:val="14"/>
        <w:szCs w:val="14"/>
        <w:lang w:val="en-US"/>
      </w:rPr>
      <w:t>КонсультантПлюс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FE58B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058E6"/>
    <w:rsid w:val="00033CC5"/>
    <w:rsid w:val="00044862"/>
    <w:rsid w:val="00064425"/>
    <w:rsid w:val="000A33E1"/>
    <w:rsid w:val="000B11DD"/>
    <w:rsid w:val="00105E20"/>
    <w:rsid w:val="001541CF"/>
    <w:rsid w:val="001D4735"/>
    <w:rsid w:val="001E7ECD"/>
    <w:rsid w:val="0022368B"/>
    <w:rsid w:val="0025596D"/>
    <w:rsid w:val="00282DA7"/>
    <w:rsid w:val="00284882"/>
    <w:rsid w:val="002D34C4"/>
    <w:rsid w:val="002D5264"/>
    <w:rsid w:val="00343412"/>
    <w:rsid w:val="003444F5"/>
    <w:rsid w:val="00384CCA"/>
    <w:rsid w:val="003B5B7D"/>
    <w:rsid w:val="003C518E"/>
    <w:rsid w:val="003D0E21"/>
    <w:rsid w:val="003F1C34"/>
    <w:rsid w:val="00426295"/>
    <w:rsid w:val="00443A08"/>
    <w:rsid w:val="00444CF2"/>
    <w:rsid w:val="00452BFE"/>
    <w:rsid w:val="00463E47"/>
    <w:rsid w:val="0047235D"/>
    <w:rsid w:val="004C2615"/>
    <w:rsid w:val="005043B3"/>
    <w:rsid w:val="005211D3"/>
    <w:rsid w:val="00534F29"/>
    <w:rsid w:val="005402EB"/>
    <w:rsid w:val="00544893"/>
    <w:rsid w:val="0054545D"/>
    <w:rsid w:val="00550D83"/>
    <w:rsid w:val="0055569D"/>
    <w:rsid w:val="00594EDF"/>
    <w:rsid w:val="005958B0"/>
    <w:rsid w:val="005C0664"/>
    <w:rsid w:val="005D645E"/>
    <w:rsid w:val="005D6551"/>
    <w:rsid w:val="006226DA"/>
    <w:rsid w:val="0066119C"/>
    <w:rsid w:val="006814C8"/>
    <w:rsid w:val="006B48D0"/>
    <w:rsid w:val="006B7805"/>
    <w:rsid w:val="006C7D2D"/>
    <w:rsid w:val="007272F0"/>
    <w:rsid w:val="00765E77"/>
    <w:rsid w:val="007F4191"/>
    <w:rsid w:val="00800F42"/>
    <w:rsid w:val="008314F4"/>
    <w:rsid w:val="00835D4C"/>
    <w:rsid w:val="00853651"/>
    <w:rsid w:val="00862417"/>
    <w:rsid w:val="008750DE"/>
    <w:rsid w:val="0087786F"/>
    <w:rsid w:val="008B2187"/>
    <w:rsid w:val="008C070C"/>
    <w:rsid w:val="008C52D8"/>
    <w:rsid w:val="008E0040"/>
    <w:rsid w:val="008F4394"/>
    <w:rsid w:val="009038F7"/>
    <w:rsid w:val="009204E9"/>
    <w:rsid w:val="0094450C"/>
    <w:rsid w:val="00965FD1"/>
    <w:rsid w:val="009755B6"/>
    <w:rsid w:val="009B7139"/>
    <w:rsid w:val="009D2E76"/>
    <w:rsid w:val="009D7CF1"/>
    <w:rsid w:val="009E12E8"/>
    <w:rsid w:val="009F6990"/>
    <w:rsid w:val="00A109C3"/>
    <w:rsid w:val="00A23C13"/>
    <w:rsid w:val="00A3472B"/>
    <w:rsid w:val="00A94ED8"/>
    <w:rsid w:val="00AD1148"/>
    <w:rsid w:val="00AD5B31"/>
    <w:rsid w:val="00B021A9"/>
    <w:rsid w:val="00B053DA"/>
    <w:rsid w:val="00B12775"/>
    <w:rsid w:val="00B14E22"/>
    <w:rsid w:val="00B373EE"/>
    <w:rsid w:val="00B376C5"/>
    <w:rsid w:val="00B5216C"/>
    <w:rsid w:val="00B52C74"/>
    <w:rsid w:val="00B66943"/>
    <w:rsid w:val="00B73A60"/>
    <w:rsid w:val="00BC7478"/>
    <w:rsid w:val="00C172E0"/>
    <w:rsid w:val="00C208D4"/>
    <w:rsid w:val="00C211F1"/>
    <w:rsid w:val="00C81AE5"/>
    <w:rsid w:val="00CC78BC"/>
    <w:rsid w:val="00D85649"/>
    <w:rsid w:val="00DB1A92"/>
    <w:rsid w:val="00DB799B"/>
    <w:rsid w:val="00DC1EAC"/>
    <w:rsid w:val="00E04800"/>
    <w:rsid w:val="00E446A1"/>
    <w:rsid w:val="00E51975"/>
    <w:rsid w:val="00E51B2E"/>
    <w:rsid w:val="00E57324"/>
    <w:rsid w:val="00E973DA"/>
    <w:rsid w:val="00ED195C"/>
    <w:rsid w:val="00EE31BB"/>
    <w:rsid w:val="00F201E0"/>
    <w:rsid w:val="00F23796"/>
    <w:rsid w:val="00F44D03"/>
    <w:rsid w:val="00F766FA"/>
    <w:rsid w:val="00F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A3BD3"/>
  <w14:defaultImageDpi w14:val="0"/>
  <w15:docId w15:val="{8EB16F93-6B86-4744-8BFB-48612344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0058E6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54489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endnote text"/>
    <w:basedOn w:val="a"/>
    <w:link w:val="ac"/>
    <w:uiPriority w:val="99"/>
    <w:semiHidden/>
    <w:rsid w:val="00544893"/>
  </w:style>
  <w:style w:type="character" w:customStyle="1" w:styleId="ac">
    <w:name w:val="Текст концевой сноски Знак"/>
    <w:basedOn w:val="a0"/>
    <w:link w:val="ab"/>
    <w:uiPriority w:val="99"/>
    <w:semiHidden/>
    <w:rPr>
      <w:sz w:val="20"/>
      <w:szCs w:val="20"/>
    </w:rPr>
  </w:style>
  <w:style w:type="character" w:styleId="ad">
    <w:name w:val="endnote reference"/>
    <w:basedOn w:val="a0"/>
    <w:uiPriority w:val="99"/>
    <w:semiHidden/>
    <w:rsid w:val="00544893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3472B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67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24</cp:revision>
  <cp:lastPrinted>2020-06-22T08:42:00Z</cp:lastPrinted>
  <dcterms:created xsi:type="dcterms:W3CDTF">2026-06-05T12:13:00Z</dcterms:created>
  <dcterms:modified xsi:type="dcterms:W3CDTF">2026-06-10T09:26:00Z</dcterms:modified>
</cp:coreProperties>
</file>