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E395" w14:textId="6E1C0654" w:rsidR="00CA716C" w:rsidRDefault="00CA716C" w:rsidP="00D03A23">
      <w:pPr>
        <w:spacing w:after="80"/>
        <w:ind w:left="11000"/>
        <w:jc w:val="both"/>
        <w:rPr>
          <w:sz w:val="18"/>
          <w:szCs w:val="18"/>
        </w:rPr>
      </w:pPr>
      <w:r>
        <w:rPr>
          <w:sz w:val="18"/>
          <w:szCs w:val="18"/>
        </w:rPr>
        <w:t>Приложение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2</w:t>
      </w:r>
      <w:r>
        <w:rPr>
          <w:sz w:val="18"/>
          <w:szCs w:val="18"/>
        </w:rPr>
        <w:br/>
        <w:t xml:space="preserve">к Указанию Банка России от 9 сентября 2015 года № 3777-У </w:t>
      </w:r>
      <w:r w:rsidR="007D0BCF">
        <w:rPr>
          <w:sz w:val="18"/>
          <w:szCs w:val="18"/>
        </w:rPr>
        <w:br/>
      </w:r>
      <w:r>
        <w:rPr>
          <w:sz w:val="18"/>
          <w:szCs w:val="18"/>
        </w:rPr>
        <w:t xml:space="preserve">“О составлении и представлении в Банк России отчетности </w:t>
      </w:r>
      <w:r w:rsidR="007D0BCF">
        <w:rPr>
          <w:sz w:val="18"/>
          <w:szCs w:val="18"/>
        </w:rPr>
        <w:br/>
      </w:r>
      <w:r>
        <w:rPr>
          <w:sz w:val="18"/>
          <w:szCs w:val="18"/>
        </w:rPr>
        <w:t>и иной информации о рисках банковского холдинга”</w:t>
      </w:r>
    </w:p>
    <w:p w14:paraId="27E5947C" w14:textId="38D37ABD" w:rsidR="008123E9" w:rsidRPr="00D03A23" w:rsidRDefault="00D03A23" w:rsidP="00B34BD8">
      <w:pPr>
        <w:spacing w:after="200"/>
        <w:ind w:left="11000"/>
        <w:rPr>
          <w:sz w:val="16"/>
          <w:szCs w:val="16"/>
        </w:rPr>
      </w:pPr>
      <w:r w:rsidRPr="00B34BD8">
        <w:rPr>
          <w:sz w:val="16"/>
          <w:szCs w:val="16"/>
        </w:rPr>
        <w:t>(в ред. Указани</w:t>
      </w:r>
      <w:r w:rsidR="00EB20B8" w:rsidRPr="00B34BD8">
        <w:rPr>
          <w:sz w:val="16"/>
          <w:szCs w:val="16"/>
        </w:rPr>
        <w:t>й</w:t>
      </w:r>
      <w:r w:rsidRPr="00B34BD8">
        <w:rPr>
          <w:sz w:val="16"/>
          <w:szCs w:val="16"/>
        </w:rPr>
        <w:t xml:space="preserve"> Банка России от 09.04.2018 № 4772-У</w:t>
      </w:r>
      <w:r w:rsidR="00EB20B8" w:rsidRPr="00B34BD8">
        <w:rPr>
          <w:sz w:val="16"/>
          <w:szCs w:val="16"/>
        </w:rPr>
        <w:t xml:space="preserve">, </w:t>
      </w:r>
      <w:r w:rsidR="00EB20B8" w:rsidRPr="00B34BD8">
        <w:rPr>
          <w:sz w:val="16"/>
          <w:szCs w:val="16"/>
        </w:rPr>
        <w:br/>
        <w:t>от 24.06.2025 от № 7095-У</w:t>
      </w:r>
      <w:r w:rsidRPr="00B34BD8">
        <w:rPr>
          <w:sz w:val="16"/>
          <w:szCs w:val="16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021"/>
        <w:gridCol w:w="3799"/>
      </w:tblGrid>
      <w:tr w:rsidR="00CA716C" w14:paraId="495E47D6" w14:textId="77777777">
        <w:trPr>
          <w:cantSplit/>
          <w:jc w:val="right"/>
        </w:trPr>
        <w:tc>
          <w:tcPr>
            <w:tcW w:w="1588" w:type="dxa"/>
            <w:vMerge w:val="restart"/>
            <w:vAlign w:val="center"/>
          </w:tcPr>
          <w:p w14:paraId="2D7E2C38" w14:textId="77777777" w:rsidR="00CA716C" w:rsidRDefault="00CA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территории по ОКАТО</w:t>
            </w:r>
          </w:p>
        </w:tc>
        <w:tc>
          <w:tcPr>
            <w:tcW w:w="4820" w:type="dxa"/>
            <w:gridSpan w:val="2"/>
            <w:vAlign w:val="center"/>
          </w:tcPr>
          <w:p w14:paraId="5C732BA5" w14:textId="77777777" w:rsidR="00CA716C" w:rsidRDefault="00CA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головной организации банковского холдинга</w:t>
            </w:r>
          </w:p>
        </w:tc>
      </w:tr>
      <w:tr w:rsidR="00CA716C" w14:paraId="3036A2AB" w14:textId="77777777">
        <w:trPr>
          <w:cantSplit/>
          <w:jc w:val="right"/>
        </w:trPr>
        <w:tc>
          <w:tcPr>
            <w:tcW w:w="1588" w:type="dxa"/>
            <w:vMerge/>
            <w:vAlign w:val="center"/>
          </w:tcPr>
          <w:p w14:paraId="40F6AFFD" w14:textId="77777777" w:rsidR="00CA716C" w:rsidRDefault="00CA71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52CA4F2E" w14:textId="77777777" w:rsidR="00CA716C" w:rsidRDefault="00CA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3799" w:type="dxa"/>
            <w:vAlign w:val="center"/>
          </w:tcPr>
          <w:p w14:paraId="364C827C" w14:textId="77777777" w:rsidR="00CA716C" w:rsidRDefault="00CA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</w:tr>
      <w:tr w:rsidR="00CA716C" w14:paraId="2AA1B166" w14:textId="77777777">
        <w:trPr>
          <w:cantSplit/>
          <w:jc w:val="right"/>
        </w:trPr>
        <w:tc>
          <w:tcPr>
            <w:tcW w:w="1588" w:type="dxa"/>
          </w:tcPr>
          <w:p w14:paraId="3B0B48DF" w14:textId="77777777" w:rsidR="00CA716C" w:rsidRDefault="00CA71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3AF7692E" w14:textId="77777777" w:rsidR="00CA716C" w:rsidRDefault="00CA71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9" w:type="dxa"/>
          </w:tcPr>
          <w:p w14:paraId="408ADF34" w14:textId="77777777" w:rsidR="00CA716C" w:rsidRDefault="00CA716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1F51ED" w14:textId="77777777" w:rsidR="00CA716C" w:rsidRDefault="00CA716C" w:rsidP="00D03A23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ОТЧЕТ О СОСТАВЕ УЧАСТНИКОВ БАНКОВСКОГО ХОЛДИНГА И ВЛОЖЕНИЯХ В ПАИ ИНВЕСТИЦИОННЫХ ФОНДОВ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454"/>
        <w:gridCol w:w="227"/>
        <w:gridCol w:w="1418"/>
        <w:gridCol w:w="113"/>
        <w:gridCol w:w="680"/>
        <w:gridCol w:w="340"/>
      </w:tblGrid>
      <w:tr w:rsidR="00CA716C" w14:paraId="30AF4C50" w14:textId="77777777" w:rsidTr="007D0BCF">
        <w:trPr>
          <w:jc w:val="center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6A999" w14:textId="77777777" w:rsidR="00CA716C" w:rsidRDefault="00CA71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состоянию на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F50469" w14:textId="77777777" w:rsidR="00CA716C" w:rsidRDefault="00CA7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701F8" w14:textId="77777777" w:rsidR="00CA716C" w:rsidRDefault="00CA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34810" w14:textId="77777777" w:rsidR="00CA716C" w:rsidRDefault="00CA7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02D6E" w14:textId="77777777" w:rsidR="00CA716C" w:rsidRDefault="00CA716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BC7D3" w14:textId="77777777" w:rsidR="00CA716C" w:rsidRDefault="00CA7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DD4F3" w14:textId="77777777" w:rsidR="00CA716C" w:rsidRDefault="00CA716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00F7154" w14:textId="77777777" w:rsidR="00CA716C" w:rsidRDefault="00CA716C" w:rsidP="00D03A23">
      <w:pPr>
        <w:spacing w:before="20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Полное и сокращенное (если последнее имеется) фирменные наименования головной организации банковского холдинга  </w:t>
      </w:r>
    </w:p>
    <w:p w14:paraId="7B7B7C4D" w14:textId="77777777" w:rsidR="00CA716C" w:rsidRDefault="00CA716C">
      <w:pPr>
        <w:pBdr>
          <w:top w:val="single" w:sz="4" w:space="1" w:color="auto"/>
        </w:pBdr>
        <w:ind w:left="11550"/>
        <w:rPr>
          <w:sz w:val="2"/>
          <w:szCs w:val="2"/>
        </w:rPr>
      </w:pPr>
    </w:p>
    <w:p w14:paraId="4B5C9F8A" w14:textId="77777777" w:rsidR="00CA716C" w:rsidRDefault="00CA716C">
      <w:pPr>
        <w:ind w:right="5216"/>
        <w:rPr>
          <w:sz w:val="22"/>
          <w:szCs w:val="22"/>
        </w:rPr>
      </w:pPr>
      <w:r>
        <w:rPr>
          <w:sz w:val="22"/>
          <w:szCs w:val="22"/>
        </w:rPr>
        <w:t xml:space="preserve">Почтовый адрес  </w:t>
      </w:r>
    </w:p>
    <w:p w14:paraId="3B615DDB" w14:textId="77777777" w:rsidR="00CA716C" w:rsidRDefault="00CA716C">
      <w:pPr>
        <w:pBdr>
          <w:top w:val="single" w:sz="4" w:space="1" w:color="auto"/>
        </w:pBdr>
        <w:ind w:left="1644" w:right="5216"/>
        <w:rPr>
          <w:sz w:val="2"/>
          <w:szCs w:val="2"/>
        </w:rPr>
      </w:pPr>
    </w:p>
    <w:p w14:paraId="215A638A" w14:textId="77777777" w:rsidR="00CA716C" w:rsidRDefault="00CA716C">
      <w:pPr>
        <w:jc w:val="right"/>
        <w:rPr>
          <w:sz w:val="22"/>
          <w:szCs w:val="22"/>
        </w:rPr>
      </w:pPr>
      <w:r>
        <w:rPr>
          <w:sz w:val="22"/>
          <w:szCs w:val="22"/>
        </w:rPr>
        <w:t>Код формы по ОКУД 0415002</w:t>
      </w:r>
    </w:p>
    <w:p w14:paraId="23A97BD4" w14:textId="097A6DD0" w:rsidR="00CA716C" w:rsidRDefault="00CA716C" w:rsidP="00C16C4A">
      <w:pPr>
        <w:jc w:val="right"/>
        <w:rPr>
          <w:sz w:val="22"/>
          <w:szCs w:val="22"/>
        </w:rPr>
      </w:pPr>
      <w:r w:rsidRPr="00B34BD8">
        <w:rPr>
          <w:sz w:val="22"/>
          <w:szCs w:val="22"/>
        </w:rPr>
        <w:t>Полугодовая</w:t>
      </w:r>
      <w:r w:rsidR="00EB20B8" w:rsidRPr="00B34BD8">
        <w:rPr>
          <w:sz w:val="22"/>
          <w:szCs w:val="22"/>
        </w:rPr>
        <w:t>/На нерегулярной основе</w:t>
      </w:r>
    </w:p>
    <w:p w14:paraId="38002D90" w14:textId="77777777" w:rsidR="00CA716C" w:rsidRDefault="00CA716C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Раздел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. Состав участников банковского холдинга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134"/>
        <w:gridCol w:w="1247"/>
        <w:gridCol w:w="1247"/>
        <w:gridCol w:w="851"/>
        <w:gridCol w:w="1928"/>
        <w:gridCol w:w="1418"/>
        <w:gridCol w:w="1588"/>
        <w:gridCol w:w="1134"/>
        <w:gridCol w:w="1247"/>
        <w:gridCol w:w="1134"/>
        <w:gridCol w:w="1191"/>
        <w:gridCol w:w="964"/>
      </w:tblGrid>
      <w:tr w:rsidR="00CA716C" w14:paraId="748657E4" w14:textId="77777777" w:rsidTr="002772E7">
        <w:trPr>
          <w:cantSplit/>
          <w:trHeight w:val="1134"/>
          <w:jc w:val="center"/>
        </w:trPr>
        <w:tc>
          <w:tcPr>
            <w:tcW w:w="680" w:type="dxa"/>
            <w:vAlign w:val="center"/>
          </w:tcPr>
          <w:p w14:paraId="79E0B3F7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</w:t>
            </w:r>
            <w:r>
              <w:rPr>
                <w:sz w:val="18"/>
                <w:szCs w:val="18"/>
              </w:rPr>
              <w:softHyphen/>
              <w:t>ковый номер</w:t>
            </w:r>
          </w:p>
        </w:tc>
        <w:tc>
          <w:tcPr>
            <w:tcW w:w="1134" w:type="dxa"/>
            <w:vAlign w:val="center"/>
          </w:tcPr>
          <w:p w14:paraId="3C6515F3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</w:t>
            </w:r>
            <w:r>
              <w:rPr>
                <w:sz w:val="18"/>
                <w:szCs w:val="18"/>
              </w:rPr>
              <w:softHyphen/>
              <w:t>вание</w:t>
            </w:r>
          </w:p>
        </w:tc>
        <w:tc>
          <w:tcPr>
            <w:tcW w:w="1247" w:type="dxa"/>
            <w:vAlign w:val="center"/>
          </w:tcPr>
          <w:p w14:paraId="0D07D1A3" w14:textId="3093EB93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нахождения (адрес), указанный </w:t>
            </w:r>
            <w:r w:rsidR="007D0B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в</w:t>
            </w:r>
            <w:r w:rsidR="007D0BCF" w:rsidRPr="007D0B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регистра</w:t>
            </w:r>
            <w:r>
              <w:rPr>
                <w:sz w:val="18"/>
                <w:szCs w:val="18"/>
              </w:rPr>
              <w:softHyphen/>
              <w:t>ционных документах</w:t>
            </w:r>
          </w:p>
        </w:tc>
        <w:tc>
          <w:tcPr>
            <w:tcW w:w="1247" w:type="dxa"/>
            <w:vAlign w:val="center"/>
          </w:tcPr>
          <w:p w14:paraId="00022333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место нахождения (адрес)</w:t>
            </w:r>
          </w:p>
        </w:tc>
        <w:tc>
          <w:tcPr>
            <w:tcW w:w="851" w:type="dxa"/>
            <w:vAlign w:val="center"/>
          </w:tcPr>
          <w:p w14:paraId="6D0D0BDB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(код)</w:t>
            </w:r>
          </w:p>
        </w:tc>
        <w:tc>
          <w:tcPr>
            <w:tcW w:w="1928" w:type="dxa"/>
            <w:vAlign w:val="center"/>
          </w:tcPr>
          <w:p w14:paraId="288CB078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Головная организация, управляющая компания, участники банковского холдинга, под контролем либо значительным влиянием которых находятся другие участники или управляющая компания банковского холдинга</w:t>
            </w:r>
          </w:p>
        </w:tc>
        <w:tc>
          <w:tcPr>
            <w:tcW w:w="1418" w:type="dxa"/>
            <w:vAlign w:val="center"/>
          </w:tcPr>
          <w:p w14:paraId="385AC030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акций (долей), принадлежа</w:t>
            </w:r>
            <w:r>
              <w:rPr>
                <w:sz w:val="18"/>
                <w:szCs w:val="18"/>
              </w:rPr>
              <w:softHyphen/>
              <w:t>щих головной организации, управляющей компании и (или) участникам банковского холдинга (процентов)</w:t>
            </w:r>
          </w:p>
        </w:tc>
        <w:tc>
          <w:tcPr>
            <w:tcW w:w="1588" w:type="dxa"/>
            <w:vAlign w:val="center"/>
          </w:tcPr>
          <w:p w14:paraId="0C8BCE0D" w14:textId="40EA60B3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ценных бумаг и иного имущества, принадле</w:t>
            </w:r>
            <w:r>
              <w:rPr>
                <w:sz w:val="18"/>
                <w:szCs w:val="18"/>
              </w:rPr>
              <w:softHyphen/>
              <w:t>жащих головной организации, управляющей компании и (или) участникам банковского холдинга</w:t>
            </w:r>
            <w:r>
              <w:rPr>
                <w:sz w:val="18"/>
                <w:szCs w:val="18"/>
              </w:rPr>
              <w:br/>
              <w:t>(тыс.</w:t>
            </w:r>
            <w:r w:rsidR="007D0BCF" w:rsidRPr="007D0B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руб.)</w:t>
            </w:r>
          </w:p>
        </w:tc>
        <w:tc>
          <w:tcPr>
            <w:tcW w:w="1134" w:type="dxa"/>
            <w:vAlign w:val="center"/>
          </w:tcPr>
          <w:p w14:paraId="6A6C8FAD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Признак, характери</w:t>
            </w:r>
            <w:r>
              <w:rPr>
                <w:sz w:val="18"/>
                <w:szCs w:val="18"/>
              </w:rPr>
              <w:softHyphen/>
              <w:t>зующий наличие контроля</w:t>
            </w:r>
            <w:r>
              <w:rPr>
                <w:sz w:val="18"/>
                <w:szCs w:val="18"/>
              </w:rPr>
              <w:br/>
              <w:t>или значитель</w:t>
            </w:r>
            <w:r>
              <w:rPr>
                <w:sz w:val="18"/>
                <w:szCs w:val="18"/>
              </w:rPr>
              <w:softHyphen/>
              <w:t xml:space="preserve">ного </w:t>
            </w:r>
            <w:r>
              <w:rPr>
                <w:sz w:val="18"/>
                <w:szCs w:val="18"/>
              </w:rPr>
              <w:br/>
              <w:t>влияния</w:t>
            </w:r>
          </w:p>
        </w:tc>
        <w:tc>
          <w:tcPr>
            <w:tcW w:w="1247" w:type="dxa"/>
            <w:vAlign w:val="center"/>
          </w:tcPr>
          <w:p w14:paraId="61D0E093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наступления (прекраще</w:t>
            </w:r>
            <w:r>
              <w:rPr>
                <w:sz w:val="18"/>
                <w:szCs w:val="18"/>
              </w:rPr>
              <w:softHyphen/>
              <w:t>ния) основания, в силу которого юридичес</w:t>
            </w:r>
            <w:r>
              <w:rPr>
                <w:sz w:val="18"/>
                <w:szCs w:val="18"/>
              </w:rPr>
              <w:softHyphen/>
              <w:t>кое лицо является участником банковского холдинга</w:t>
            </w:r>
          </w:p>
        </w:tc>
        <w:tc>
          <w:tcPr>
            <w:tcW w:w="1134" w:type="dxa"/>
            <w:vAlign w:val="center"/>
          </w:tcPr>
          <w:p w14:paraId="2544437E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 участника банков</w:t>
            </w:r>
            <w:r>
              <w:rPr>
                <w:sz w:val="18"/>
                <w:szCs w:val="18"/>
              </w:rPr>
              <w:softHyphen/>
              <w:t>ского холдинга</w:t>
            </w:r>
          </w:p>
        </w:tc>
        <w:tc>
          <w:tcPr>
            <w:tcW w:w="1191" w:type="dxa"/>
            <w:vAlign w:val="center"/>
          </w:tcPr>
          <w:p w14:paraId="46DDF551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деятель</w:t>
            </w:r>
            <w:r>
              <w:rPr>
                <w:sz w:val="18"/>
                <w:szCs w:val="18"/>
              </w:rPr>
              <w:softHyphen/>
              <w:t>ности</w:t>
            </w:r>
          </w:p>
        </w:tc>
        <w:tc>
          <w:tcPr>
            <w:tcW w:w="964" w:type="dxa"/>
            <w:vAlign w:val="center"/>
          </w:tcPr>
          <w:p w14:paraId="4C18F546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</w:tr>
      <w:tr w:rsidR="00CA716C" w14:paraId="55017C38" w14:textId="77777777" w:rsidTr="002772E7">
        <w:trPr>
          <w:cantSplit/>
          <w:jc w:val="center"/>
        </w:trPr>
        <w:tc>
          <w:tcPr>
            <w:tcW w:w="680" w:type="dxa"/>
            <w:tcBorders>
              <w:bottom w:val="nil"/>
            </w:tcBorders>
            <w:vAlign w:val="bottom"/>
          </w:tcPr>
          <w:p w14:paraId="60E6C162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0F95BAAD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14:paraId="7E272BCD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14:paraId="3FC85713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03C15AA2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8" w:type="dxa"/>
            <w:tcBorders>
              <w:bottom w:val="nil"/>
            </w:tcBorders>
            <w:vAlign w:val="bottom"/>
          </w:tcPr>
          <w:p w14:paraId="2BBEAD74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4D11023F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8" w:type="dxa"/>
            <w:tcBorders>
              <w:bottom w:val="nil"/>
            </w:tcBorders>
            <w:vAlign w:val="bottom"/>
          </w:tcPr>
          <w:p w14:paraId="20901330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523CEC48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bottom w:val="nil"/>
            </w:tcBorders>
          </w:tcPr>
          <w:p w14:paraId="064169D1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16851A5F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91" w:type="dxa"/>
            <w:tcBorders>
              <w:bottom w:val="nil"/>
            </w:tcBorders>
          </w:tcPr>
          <w:p w14:paraId="0B515EC5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64" w:type="dxa"/>
            <w:tcBorders>
              <w:bottom w:val="nil"/>
            </w:tcBorders>
          </w:tcPr>
          <w:p w14:paraId="4BAD5E25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A716C" w14:paraId="13DF558B" w14:textId="77777777" w:rsidTr="002772E7">
        <w:trPr>
          <w:cantSplit/>
          <w:jc w:val="center"/>
        </w:trPr>
        <w:tc>
          <w:tcPr>
            <w:tcW w:w="680" w:type="dxa"/>
            <w:vAlign w:val="bottom"/>
          </w:tcPr>
          <w:p w14:paraId="350754D3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bottom"/>
          </w:tcPr>
          <w:p w14:paraId="754DEC61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49723B40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3E57E363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CBB1E56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bottom"/>
          </w:tcPr>
          <w:p w14:paraId="4187AD1F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0D095CF9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3B4086B6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57CCE2F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FFEA14B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67E60E9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95899FF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7188CD3" w14:textId="77777777" w:rsidR="00CA716C" w:rsidRDefault="00CA716C">
            <w:pPr>
              <w:rPr>
                <w:sz w:val="18"/>
                <w:szCs w:val="18"/>
              </w:rPr>
            </w:pPr>
          </w:p>
        </w:tc>
      </w:tr>
      <w:tr w:rsidR="00CA716C" w14:paraId="10DF9DB4" w14:textId="77777777" w:rsidTr="002772E7">
        <w:trPr>
          <w:cantSplit/>
          <w:jc w:val="center"/>
        </w:trPr>
        <w:tc>
          <w:tcPr>
            <w:tcW w:w="680" w:type="dxa"/>
            <w:vAlign w:val="bottom"/>
          </w:tcPr>
          <w:p w14:paraId="79E175A2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14:paraId="596AB446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6D92B4F9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3035A29A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14ABC863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bottom"/>
          </w:tcPr>
          <w:p w14:paraId="1D333AA9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15E1DD1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22AAAC26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89B03C0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DEB9D57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2FFDC1D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7CABFF47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D6D3037" w14:textId="77777777" w:rsidR="00CA716C" w:rsidRDefault="00CA716C">
            <w:pPr>
              <w:rPr>
                <w:sz w:val="18"/>
                <w:szCs w:val="18"/>
              </w:rPr>
            </w:pPr>
          </w:p>
        </w:tc>
      </w:tr>
      <w:tr w:rsidR="00CA716C" w14:paraId="1E007D93" w14:textId="77777777" w:rsidTr="002772E7">
        <w:trPr>
          <w:cantSplit/>
          <w:jc w:val="center"/>
        </w:trPr>
        <w:tc>
          <w:tcPr>
            <w:tcW w:w="680" w:type="dxa"/>
            <w:vAlign w:val="bottom"/>
          </w:tcPr>
          <w:p w14:paraId="6DB1AF45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bottom"/>
          </w:tcPr>
          <w:p w14:paraId="549DE2B3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480ED7F3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7C7F66D5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E98E640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bottom"/>
          </w:tcPr>
          <w:p w14:paraId="0AC5FC3F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686AABF1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5F531916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1F64759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01BD974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77212DB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E4A1BA0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C128836" w14:textId="77777777" w:rsidR="00CA716C" w:rsidRDefault="00CA716C">
            <w:pPr>
              <w:rPr>
                <w:sz w:val="18"/>
                <w:szCs w:val="18"/>
              </w:rPr>
            </w:pPr>
          </w:p>
        </w:tc>
      </w:tr>
      <w:tr w:rsidR="00CA716C" w14:paraId="7F0AAC0D" w14:textId="77777777" w:rsidTr="002772E7">
        <w:trPr>
          <w:cantSplit/>
          <w:jc w:val="center"/>
        </w:trPr>
        <w:tc>
          <w:tcPr>
            <w:tcW w:w="680" w:type="dxa"/>
            <w:vAlign w:val="bottom"/>
          </w:tcPr>
          <w:p w14:paraId="13DE30EB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vAlign w:val="bottom"/>
          </w:tcPr>
          <w:p w14:paraId="4E0769E8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0D76CE83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21DD3A47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F118298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vAlign w:val="bottom"/>
          </w:tcPr>
          <w:p w14:paraId="1DCBE207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1AAF418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0663167D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2625DC1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2B36C43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84D1431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300C6B14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774987C" w14:textId="77777777" w:rsidR="00CA716C" w:rsidRDefault="00CA716C">
            <w:pPr>
              <w:rPr>
                <w:sz w:val="18"/>
                <w:szCs w:val="18"/>
              </w:rPr>
            </w:pPr>
          </w:p>
        </w:tc>
      </w:tr>
    </w:tbl>
    <w:p w14:paraId="57777B36" w14:textId="77777777" w:rsidR="00CA716C" w:rsidRDefault="00CA716C">
      <w:pPr>
        <w:rPr>
          <w:sz w:val="18"/>
          <w:szCs w:val="18"/>
        </w:rPr>
      </w:pPr>
    </w:p>
    <w:p w14:paraId="65285743" w14:textId="77777777" w:rsidR="00CA716C" w:rsidRDefault="00CA716C">
      <w:pPr>
        <w:pageBreakBefore/>
        <w:spacing w:after="20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Раздел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 Вложения в паи инвестиционных фондов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1418"/>
        <w:gridCol w:w="1701"/>
        <w:gridCol w:w="1588"/>
        <w:gridCol w:w="1134"/>
        <w:gridCol w:w="1701"/>
        <w:gridCol w:w="1758"/>
        <w:gridCol w:w="1758"/>
        <w:gridCol w:w="1361"/>
        <w:gridCol w:w="1361"/>
        <w:gridCol w:w="1304"/>
      </w:tblGrid>
      <w:tr w:rsidR="00CA716C" w14:paraId="2BF558F3" w14:textId="77777777" w:rsidTr="00A1097B">
        <w:trPr>
          <w:cantSplit/>
          <w:trHeight w:val="1134"/>
          <w:jc w:val="center"/>
        </w:trPr>
        <w:tc>
          <w:tcPr>
            <w:tcW w:w="680" w:type="dxa"/>
            <w:vAlign w:val="center"/>
          </w:tcPr>
          <w:p w14:paraId="57A89EB9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</w:t>
            </w:r>
            <w:r>
              <w:rPr>
                <w:sz w:val="18"/>
                <w:szCs w:val="18"/>
              </w:rPr>
              <w:softHyphen/>
              <w:t>ковый номер</w:t>
            </w:r>
          </w:p>
        </w:tc>
        <w:tc>
          <w:tcPr>
            <w:tcW w:w="1418" w:type="dxa"/>
            <w:vAlign w:val="center"/>
          </w:tcPr>
          <w:p w14:paraId="7ADE02EF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</w:t>
            </w:r>
            <w:r>
              <w:rPr>
                <w:sz w:val="18"/>
                <w:szCs w:val="18"/>
              </w:rPr>
              <w:softHyphen/>
              <w:t>ние паевого инвестици</w:t>
            </w:r>
            <w:r w:rsidRPr="00912B5E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онного фонда</w:t>
            </w:r>
          </w:p>
        </w:tc>
        <w:tc>
          <w:tcPr>
            <w:tcW w:w="1701" w:type="dxa"/>
            <w:vAlign w:val="center"/>
          </w:tcPr>
          <w:p w14:paraId="322381F6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 управляющей компании паевого инвестици</w:t>
            </w:r>
            <w:r>
              <w:rPr>
                <w:sz w:val="18"/>
                <w:szCs w:val="18"/>
              </w:rPr>
              <w:softHyphen/>
              <w:t>онного фонда, указанное в регистраци</w:t>
            </w:r>
            <w:r>
              <w:rPr>
                <w:sz w:val="18"/>
                <w:szCs w:val="18"/>
              </w:rPr>
              <w:softHyphen/>
              <w:t>онных документах</w:t>
            </w:r>
          </w:p>
        </w:tc>
        <w:tc>
          <w:tcPr>
            <w:tcW w:w="1588" w:type="dxa"/>
            <w:vAlign w:val="center"/>
          </w:tcPr>
          <w:p w14:paraId="173D8D04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</w:t>
            </w:r>
            <w:r>
              <w:rPr>
                <w:sz w:val="18"/>
                <w:szCs w:val="18"/>
              </w:rPr>
              <w:br/>
              <w:t>место нахождения (адрес) управляющей компании паевого инвестици</w:t>
            </w:r>
            <w:r>
              <w:rPr>
                <w:sz w:val="18"/>
                <w:szCs w:val="18"/>
              </w:rPr>
              <w:softHyphen/>
              <w:t>онного фонда</w:t>
            </w:r>
          </w:p>
        </w:tc>
        <w:tc>
          <w:tcPr>
            <w:tcW w:w="1134" w:type="dxa"/>
            <w:vAlign w:val="center"/>
          </w:tcPr>
          <w:p w14:paraId="2F579358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паевого инвести</w:t>
            </w:r>
            <w:r>
              <w:rPr>
                <w:sz w:val="18"/>
                <w:szCs w:val="18"/>
              </w:rPr>
              <w:softHyphen/>
              <w:t>ционного фонда</w:t>
            </w:r>
          </w:p>
        </w:tc>
        <w:tc>
          <w:tcPr>
            <w:tcW w:w="1701" w:type="dxa"/>
            <w:vAlign w:val="center"/>
          </w:tcPr>
          <w:p w14:paraId="4DBC55FC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Головная организация, управляющая компания, участники банковского холдинга, владеющие паями инвестиционных фондов</w:t>
            </w:r>
          </w:p>
        </w:tc>
        <w:tc>
          <w:tcPr>
            <w:tcW w:w="1758" w:type="dxa"/>
            <w:vAlign w:val="center"/>
          </w:tcPr>
          <w:p w14:paraId="4D3B752B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паев инвестици</w:t>
            </w:r>
            <w:r>
              <w:rPr>
                <w:sz w:val="18"/>
                <w:szCs w:val="18"/>
              </w:rPr>
              <w:softHyphen/>
              <w:t>онного фонда, принадле</w:t>
            </w:r>
            <w:r w:rsidRPr="00912B5E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жащих головной организации, управляющей компании и (или) участникам банковского холдинга</w:t>
            </w:r>
            <w:r w:rsidRPr="00912B5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(процентов)</w:t>
            </w:r>
          </w:p>
        </w:tc>
        <w:tc>
          <w:tcPr>
            <w:tcW w:w="1758" w:type="dxa"/>
            <w:vAlign w:val="center"/>
          </w:tcPr>
          <w:p w14:paraId="7D0ADD8A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паев инвестицион</w:t>
            </w:r>
            <w:r>
              <w:rPr>
                <w:sz w:val="18"/>
                <w:szCs w:val="18"/>
              </w:rPr>
              <w:softHyphen/>
              <w:t>ного фонда, принадле</w:t>
            </w:r>
            <w:r w:rsidRPr="00912B5E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жащих головной организации, управляющей компании и (или) участникам банковского холдинга</w:t>
            </w:r>
            <w:r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61" w:type="dxa"/>
            <w:vAlign w:val="center"/>
          </w:tcPr>
          <w:p w14:paraId="24E1FF0E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приобретения (продажи) паев инвестицион</w:t>
            </w:r>
            <w:r>
              <w:rPr>
                <w:sz w:val="18"/>
                <w:szCs w:val="18"/>
              </w:rPr>
              <w:softHyphen/>
              <w:t>ного фонда</w:t>
            </w:r>
          </w:p>
        </w:tc>
        <w:tc>
          <w:tcPr>
            <w:tcW w:w="1361" w:type="dxa"/>
            <w:vAlign w:val="center"/>
          </w:tcPr>
          <w:p w14:paraId="0D0282BF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паевого инвестицион</w:t>
            </w:r>
            <w:r>
              <w:rPr>
                <w:sz w:val="18"/>
                <w:szCs w:val="18"/>
              </w:rPr>
              <w:softHyphen/>
              <w:t>ного фонда</w:t>
            </w:r>
          </w:p>
        </w:tc>
        <w:tc>
          <w:tcPr>
            <w:tcW w:w="1304" w:type="dxa"/>
            <w:vAlign w:val="center"/>
          </w:tcPr>
          <w:p w14:paraId="345E97E1" w14:textId="77777777" w:rsidR="00CA716C" w:rsidRDefault="00CA7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</w:tr>
      <w:tr w:rsidR="00CA716C" w14:paraId="43A16E11" w14:textId="77777777" w:rsidTr="00A1097B">
        <w:trPr>
          <w:cantSplit/>
          <w:jc w:val="center"/>
        </w:trPr>
        <w:tc>
          <w:tcPr>
            <w:tcW w:w="680" w:type="dxa"/>
            <w:tcBorders>
              <w:bottom w:val="nil"/>
            </w:tcBorders>
            <w:vAlign w:val="bottom"/>
          </w:tcPr>
          <w:p w14:paraId="7E621D51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150BB1BA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CADE570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bottom w:val="nil"/>
            </w:tcBorders>
            <w:vAlign w:val="bottom"/>
          </w:tcPr>
          <w:p w14:paraId="3647F4B8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01841A94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43FC4A2D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58" w:type="dxa"/>
            <w:tcBorders>
              <w:bottom w:val="nil"/>
            </w:tcBorders>
            <w:vAlign w:val="bottom"/>
          </w:tcPr>
          <w:p w14:paraId="40B672D8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58" w:type="dxa"/>
            <w:tcBorders>
              <w:bottom w:val="nil"/>
            </w:tcBorders>
            <w:vAlign w:val="bottom"/>
          </w:tcPr>
          <w:p w14:paraId="3260AD40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14:paraId="41E32F7D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14:paraId="43A1B3F0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4" w:type="dxa"/>
            <w:tcBorders>
              <w:bottom w:val="nil"/>
            </w:tcBorders>
          </w:tcPr>
          <w:p w14:paraId="2D80DCC0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A716C" w14:paraId="0B09D513" w14:textId="77777777" w:rsidTr="00A1097B">
        <w:trPr>
          <w:cantSplit/>
          <w:jc w:val="center"/>
        </w:trPr>
        <w:tc>
          <w:tcPr>
            <w:tcW w:w="680" w:type="dxa"/>
            <w:vAlign w:val="bottom"/>
          </w:tcPr>
          <w:p w14:paraId="2308647C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bottom"/>
          </w:tcPr>
          <w:p w14:paraId="1403A884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B647DA8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09358E98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AC1ABC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38A7D01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22EA7FFC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193C9A53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44F92956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25B39126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74D42E87" w14:textId="77777777" w:rsidR="00CA716C" w:rsidRDefault="00CA716C">
            <w:pPr>
              <w:rPr>
                <w:sz w:val="18"/>
                <w:szCs w:val="18"/>
              </w:rPr>
            </w:pPr>
          </w:p>
        </w:tc>
      </w:tr>
      <w:tr w:rsidR="00CA716C" w14:paraId="250D5153" w14:textId="77777777" w:rsidTr="00A1097B">
        <w:trPr>
          <w:cantSplit/>
          <w:jc w:val="center"/>
        </w:trPr>
        <w:tc>
          <w:tcPr>
            <w:tcW w:w="680" w:type="dxa"/>
            <w:vAlign w:val="bottom"/>
          </w:tcPr>
          <w:p w14:paraId="13400043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bottom"/>
          </w:tcPr>
          <w:p w14:paraId="1956D353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2F5C77B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19F29998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AFB22E1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F75D03A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45C22DA4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455DCDFC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3AB41B7B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2A8F1CD8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F52582B" w14:textId="77777777" w:rsidR="00CA716C" w:rsidRDefault="00CA716C">
            <w:pPr>
              <w:rPr>
                <w:sz w:val="18"/>
                <w:szCs w:val="18"/>
              </w:rPr>
            </w:pPr>
          </w:p>
        </w:tc>
      </w:tr>
      <w:tr w:rsidR="00CA716C" w14:paraId="38B62513" w14:textId="77777777" w:rsidTr="00A1097B">
        <w:trPr>
          <w:cantSplit/>
          <w:jc w:val="center"/>
        </w:trPr>
        <w:tc>
          <w:tcPr>
            <w:tcW w:w="680" w:type="dxa"/>
            <w:vAlign w:val="bottom"/>
          </w:tcPr>
          <w:p w14:paraId="0AF59F9E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bottom"/>
          </w:tcPr>
          <w:p w14:paraId="0BF9284C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08BB26A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3A487F4C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A486AF1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73B5B59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5B2C16DC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4575D23C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40F193E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62484A5F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A59F91B" w14:textId="77777777" w:rsidR="00CA716C" w:rsidRDefault="00CA716C">
            <w:pPr>
              <w:rPr>
                <w:sz w:val="18"/>
                <w:szCs w:val="18"/>
              </w:rPr>
            </w:pPr>
          </w:p>
        </w:tc>
      </w:tr>
      <w:tr w:rsidR="00CA716C" w14:paraId="27024342" w14:textId="77777777" w:rsidTr="00A1097B">
        <w:trPr>
          <w:cantSplit/>
          <w:jc w:val="center"/>
        </w:trPr>
        <w:tc>
          <w:tcPr>
            <w:tcW w:w="680" w:type="dxa"/>
            <w:vAlign w:val="bottom"/>
          </w:tcPr>
          <w:p w14:paraId="3EB92072" w14:textId="77777777" w:rsidR="00CA716C" w:rsidRDefault="00CA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418" w:type="dxa"/>
            <w:vAlign w:val="bottom"/>
          </w:tcPr>
          <w:p w14:paraId="5F1E8762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13CAFDE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vAlign w:val="bottom"/>
          </w:tcPr>
          <w:p w14:paraId="00339565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5F6EA94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7C921405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0B16ED65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099DECA0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0A8B5AB2" w14:textId="77777777" w:rsidR="00CA716C" w:rsidRDefault="00CA7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1F23045B" w14:textId="77777777" w:rsidR="00CA716C" w:rsidRDefault="00CA716C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D6AD88C" w14:textId="77777777" w:rsidR="00CA716C" w:rsidRDefault="00CA716C">
            <w:pPr>
              <w:rPr>
                <w:sz w:val="18"/>
                <w:szCs w:val="18"/>
              </w:rPr>
            </w:pPr>
          </w:p>
        </w:tc>
      </w:tr>
    </w:tbl>
    <w:p w14:paraId="1CDB10FF" w14:textId="77777777" w:rsidR="00CA716C" w:rsidRPr="00C16C4A" w:rsidRDefault="00CA716C">
      <w:pPr>
        <w:rPr>
          <w:sz w:val="22"/>
          <w:szCs w:val="22"/>
          <w:lang w:val="en-US"/>
        </w:rPr>
      </w:pPr>
    </w:p>
    <w:p w14:paraId="1B27CE32" w14:textId="77777777" w:rsidR="00912B5E" w:rsidRPr="00912B5E" w:rsidRDefault="00912B5E" w:rsidP="007C18B4">
      <w:pPr>
        <w:spacing w:after="200"/>
        <w:rPr>
          <w:sz w:val="22"/>
          <w:szCs w:val="22"/>
        </w:rPr>
      </w:pPr>
      <w:r w:rsidRPr="00912B5E">
        <w:rPr>
          <w:sz w:val="22"/>
          <w:szCs w:val="22"/>
        </w:rPr>
        <w:t xml:space="preserve">Раздел III. </w:t>
      </w:r>
      <w:proofErr w:type="spellStart"/>
      <w:r w:rsidRPr="00912B5E">
        <w:rPr>
          <w:sz w:val="22"/>
          <w:szCs w:val="22"/>
        </w:rPr>
        <w:t>Справочно</w:t>
      </w:r>
      <w:proofErr w:type="spellEnd"/>
    </w:p>
    <w:p w14:paraId="611E198C" w14:textId="638BB163" w:rsidR="00AF4C13" w:rsidRPr="00B34BD8" w:rsidRDefault="00912B5E" w:rsidP="00AF4C13">
      <w:pPr>
        <w:adjustRightInd w:val="0"/>
        <w:ind w:firstLine="539"/>
        <w:jc w:val="both"/>
        <w:rPr>
          <w:sz w:val="2"/>
          <w:szCs w:val="2"/>
        </w:rPr>
      </w:pPr>
      <w:r w:rsidRPr="00B34BD8">
        <w:rPr>
          <w:sz w:val="22"/>
          <w:szCs w:val="22"/>
        </w:rPr>
        <w:t xml:space="preserve">Доля банковской деятельности в деятельности банковского холдинга, определенная в соответствии с Указанием Банка России от </w:t>
      </w:r>
      <w:r w:rsidR="00EB20B8" w:rsidRPr="00B34BD8">
        <w:rPr>
          <w:sz w:val="22"/>
          <w:szCs w:val="22"/>
        </w:rPr>
        <w:t>5</w:t>
      </w:r>
      <w:r w:rsidRPr="00B34BD8">
        <w:rPr>
          <w:sz w:val="22"/>
          <w:szCs w:val="22"/>
        </w:rPr>
        <w:t xml:space="preserve"> </w:t>
      </w:r>
      <w:r w:rsidR="00EB20B8" w:rsidRPr="00B34BD8">
        <w:rPr>
          <w:sz w:val="22"/>
          <w:szCs w:val="22"/>
        </w:rPr>
        <w:t>сентября</w:t>
      </w:r>
      <w:r w:rsidRPr="00B34BD8">
        <w:rPr>
          <w:sz w:val="22"/>
          <w:szCs w:val="22"/>
        </w:rPr>
        <w:t xml:space="preserve"> 20</w:t>
      </w:r>
      <w:r w:rsidR="00EB20B8" w:rsidRPr="00B34BD8">
        <w:rPr>
          <w:sz w:val="22"/>
          <w:szCs w:val="22"/>
        </w:rPr>
        <w:t>24</w:t>
      </w:r>
      <w:r w:rsidRPr="00B34BD8">
        <w:rPr>
          <w:sz w:val="22"/>
          <w:szCs w:val="22"/>
        </w:rPr>
        <w:t xml:space="preserve"> года </w:t>
      </w:r>
      <w:r w:rsidR="00C01DDA" w:rsidRPr="00B34BD8">
        <w:rPr>
          <w:sz w:val="22"/>
          <w:szCs w:val="22"/>
        </w:rPr>
        <w:br/>
      </w:r>
      <w:r w:rsidR="00AF4C13" w:rsidRPr="00B34BD8">
        <w:rPr>
          <w:sz w:val="22"/>
          <w:szCs w:val="22"/>
        </w:rPr>
        <w:t>№</w:t>
      </w:r>
      <w:r w:rsidRPr="00B34BD8">
        <w:rPr>
          <w:sz w:val="22"/>
          <w:szCs w:val="22"/>
        </w:rPr>
        <w:t xml:space="preserve"> </w:t>
      </w:r>
      <w:r w:rsidR="00EB20B8" w:rsidRPr="00B34BD8">
        <w:rPr>
          <w:sz w:val="22"/>
          <w:szCs w:val="22"/>
        </w:rPr>
        <w:t>6843</w:t>
      </w:r>
      <w:r w:rsidRPr="00B34BD8">
        <w:rPr>
          <w:sz w:val="22"/>
          <w:szCs w:val="22"/>
        </w:rPr>
        <w:t>-У</w:t>
      </w:r>
      <w:r w:rsidR="00C01DDA" w:rsidRPr="00B34BD8">
        <w:rPr>
          <w:sz w:val="22"/>
          <w:szCs w:val="22"/>
        </w:rPr>
        <w:t xml:space="preserve"> </w:t>
      </w:r>
      <w:r w:rsidR="00754EC4" w:rsidRPr="00B34BD8">
        <w:rPr>
          <w:sz w:val="22"/>
          <w:szCs w:val="22"/>
        </w:rPr>
        <w:t>“</w:t>
      </w:r>
      <w:r w:rsidRPr="00B34BD8">
        <w:rPr>
          <w:sz w:val="22"/>
          <w:szCs w:val="22"/>
        </w:rPr>
        <w:t>О методике определения доли банковской деятельности в деятельности банковского холдинга</w:t>
      </w:r>
      <w:r w:rsidR="00754EC4" w:rsidRPr="00B34BD8">
        <w:rPr>
          <w:sz w:val="22"/>
          <w:szCs w:val="22"/>
        </w:rPr>
        <w:t>”</w:t>
      </w:r>
      <w:r w:rsidRPr="00B34BD8">
        <w:rPr>
          <w:sz w:val="22"/>
          <w:szCs w:val="22"/>
        </w:rPr>
        <w:t xml:space="preserve"> </w:t>
      </w:r>
      <w:r w:rsidR="00EB20B8" w:rsidRPr="00B34BD8">
        <w:rPr>
          <w:sz w:val="22"/>
          <w:szCs w:val="22"/>
        </w:rPr>
        <w:t>(</w:t>
      </w:r>
      <w:r w:rsidRPr="00B34BD8">
        <w:rPr>
          <w:sz w:val="22"/>
          <w:szCs w:val="22"/>
        </w:rPr>
        <w:t>зарегистрирован</w:t>
      </w:r>
      <w:r w:rsidR="00EB20B8" w:rsidRPr="00B34BD8">
        <w:rPr>
          <w:sz w:val="22"/>
          <w:szCs w:val="22"/>
        </w:rPr>
        <w:t>о</w:t>
      </w:r>
      <w:r w:rsidRPr="00B34BD8">
        <w:rPr>
          <w:sz w:val="22"/>
          <w:szCs w:val="22"/>
        </w:rPr>
        <w:t xml:space="preserve"> Мин</w:t>
      </w:r>
      <w:r w:rsidR="00EB20B8" w:rsidRPr="00B34BD8">
        <w:rPr>
          <w:sz w:val="22"/>
          <w:szCs w:val="22"/>
        </w:rPr>
        <w:t>юстом</w:t>
      </w:r>
      <w:r w:rsidRPr="00B34BD8">
        <w:rPr>
          <w:sz w:val="22"/>
          <w:szCs w:val="22"/>
        </w:rPr>
        <w:t xml:space="preserve"> Росси</w:t>
      </w:r>
      <w:r w:rsidR="00EB20B8" w:rsidRPr="00B34BD8">
        <w:rPr>
          <w:sz w:val="22"/>
          <w:szCs w:val="22"/>
        </w:rPr>
        <w:t>и 3 декабря 2024 года,</w:t>
      </w:r>
      <w:r w:rsidR="00CE25F9" w:rsidRPr="00B34BD8">
        <w:rPr>
          <w:sz w:val="22"/>
          <w:szCs w:val="22"/>
        </w:rPr>
        <w:t xml:space="preserve"> </w:t>
      </w:r>
      <w:r w:rsidR="00E01B8B" w:rsidRPr="00B34BD8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567"/>
        <w:gridCol w:w="3515"/>
        <w:gridCol w:w="680"/>
        <w:gridCol w:w="660"/>
      </w:tblGrid>
      <w:tr w:rsidR="00856B28" w14:paraId="1E8A6C2E" w14:textId="77777777" w:rsidTr="00C8333C">
        <w:trPr>
          <w:cantSplit/>
          <w:tblHeader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C6F157" w14:textId="1675C6D8" w:rsidR="00856B28" w:rsidRPr="00B34BD8" w:rsidRDefault="00EB20B8" w:rsidP="00E12ED1">
            <w:pPr>
              <w:rPr>
                <w:sz w:val="22"/>
                <w:szCs w:val="22"/>
              </w:rPr>
            </w:pPr>
            <w:r w:rsidRPr="00B34BD8">
              <w:rPr>
                <w:sz w:val="22"/>
                <w:szCs w:val="22"/>
              </w:rPr>
              <w:t>регистрационный</w:t>
            </w:r>
            <w:r w:rsidR="00856B28" w:rsidRPr="00B34BD8">
              <w:rPr>
                <w:sz w:val="22"/>
                <w:szCs w:val="22"/>
              </w:rPr>
              <w:t xml:space="preserve"> № </w:t>
            </w:r>
            <w:r w:rsidRPr="00B34BD8">
              <w:rPr>
                <w:sz w:val="22"/>
                <w:szCs w:val="22"/>
              </w:rPr>
              <w:t>80447</w:t>
            </w:r>
            <w:r w:rsidR="00296071" w:rsidRPr="00B34BD8">
              <w:rPr>
                <w:sz w:val="22"/>
                <w:szCs w:val="22"/>
              </w:rPr>
              <w:t>)</w:t>
            </w:r>
            <w:r w:rsidR="00856B28" w:rsidRPr="00B34BD8">
              <w:rPr>
                <w:sz w:val="22"/>
                <w:szCs w:val="22"/>
              </w:rPr>
              <w:t>, составляет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57C83" w14:textId="77777777" w:rsidR="00856B28" w:rsidRPr="00B34BD8" w:rsidRDefault="00856B28" w:rsidP="00E12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66244" w14:textId="77777777" w:rsidR="00856B28" w:rsidRPr="00B34BD8" w:rsidRDefault="00856B28" w:rsidP="00856B28">
            <w:pPr>
              <w:jc w:val="center"/>
              <w:rPr>
                <w:sz w:val="22"/>
                <w:szCs w:val="22"/>
              </w:rPr>
            </w:pPr>
            <w:r w:rsidRPr="00B34BD8">
              <w:rPr>
                <w:sz w:val="22"/>
                <w:szCs w:val="22"/>
              </w:rPr>
              <w:t>процентов по состоянию на 1 июля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498C7" w14:textId="77777777" w:rsidR="00856B28" w:rsidRPr="00B34BD8" w:rsidRDefault="00856B28" w:rsidP="00856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5EE79" w14:textId="77777777" w:rsidR="00856B28" w:rsidRDefault="003762B1" w:rsidP="003762B1">
            <w:pPr>
              <w:ind w:left="57"/>
              <w:rPr>
                <w:sz w:val="22"/>
                <w:szCs w:val="22"/>
              </w:rPr>
            </w:pPr>
            <w:r w:rsidRPr="00B34BD8">
              <w:rPr>
                <w:sz w:val="22"/>
                <w:szCs w:val="22"/>
              </w:rPr>
              <w:t>года.</w:t>
            </w:r>
          </w:p>
        </w:tc>
      </w:tr>
    </w:tbl>
    <w:p w14:paraId="3F64DA7B" w14:textId="77777777" w:rsidR="00912B5E" w:rsidRPr="00C16C4A" w:rsidRDefault="00912B5E" w:rsidP="00C16C4A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4479"/>
        <w:gridCol w:w="3402"/>
      </w:tblGrid>
      <w:tr w:rsidR="00CA716C" w14:paraId="3DCB84E2" w14:textId="77777777" w:rsidTr="00B34BD8">
        <w:trPr>
          <w:cantSplit/>
          <w:tblHeader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1E7C40" w14:textId="77777777" w:rsidR="00CA716C" w:rsidRDefault="00CA7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15560" w14:textId="77777777" w:rsidR="00CA716C" w:rsidRDefault="00CA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53193" w14:textId="77777777" w:rsidR="00CA716C" w:rsidRDefault="00CA71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14:paraId="43B59995" w14:textId="77777777" w:rsidR="00CA716C" w:rsidRDefault="00CA716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3969"/>
        <w:gridCol w:w="3402"/>
      </w:tblGrid>
      <w:tr w:rsidR="00CA716C" w14:paraId="3685880C" w14:textId="77777777" w:rsidTr="00C8333C">
        <w:trPr>
          <w:cantSplit/>
          <w:tblHeader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D1CDE9" w14:textId="77777777" w:rsidR="00CA716C" w:rsidRDefault="00CA7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522E3" w14:textId="77777777" w:rsidR="00CA716C" w:rsidRDefault="00CA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81DA0" w14:textId="77777777" w:rsidR="00CA716C" w:rsidRDefault="00CA71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14:paraId="3BC11731" w14:textId="77777777" w:rsidR="00CA716C" w:rsidRDefault="00CA716C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536"/>
        <w:gridCol w:w="3402"/>
      </w:tblGrid>
      <w:tr w:rsidR="00CA716C" w14:paraId="58EF3F7C" w14:textId="77777777" w:rsidTr="00C8333C">
        <w:trPr>
          <w:cantSplit/>
          <w:tblHeader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A37CAD" w14:textId="77777777" w:rsidR="00CA716C" w:rsidRDefault="00CA7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2FCCD" w14:textId="77777777" w:rsidR="00CA716C" w:rsidRDefault="00CA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8F300" w14:textId="77777777" w:rsidR="00CA716C" w:rsidRDefault="00CA71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</w:tr>
    </w:tbl>
    <w:p w14:paraId="6D6354E1" w14:textId="77777777" w:rsidR="00CA716C" w:rsidRDefault="00CA716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425"/>
        <w:gridCol w:w="397"/>
        <w:gridCol w:w="227"/>
        <w:gridCol w:w="1134"/>
        <w:gridCol w:w="113"/>
        <w:gridCol w:w="680"/>
        <w:gridCol w:w="425"/>
      </w:tblGrid>
      <w:tr w:rsidR="00CA716C" w14:paraId="35A20DC9" w14:textId="77777777" w:rsidTr="00C8333C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BC3DF7" w14:textId="77777777" w:rsidR="00CA716C" w:rsidRDefault="00CA7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1FAE1" w14:textId="77777777" w:rsidR="00CA716C" w:rsidRDefault="00CA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274E3" w14:textId="77777777" w:rsidR="00CA716C" w:rsidRDefault="00CA71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AF890" w14:textId="77777777" w:rsidR="00CA716C" w:rsidRDefault="00CA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E8CD2" w14:textId="77777777" w:rsidR="00CA716C" w:rsidRDefault="00CA7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D2C54" w14:textId="77777777" w:rsidR="00CA716C" w:rsidRDefault="00CA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A7CC4" w14:textId="77777777" w:rsidR="00CA716C" w:rsidRDefault="00CA716C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13469" w14:textId="77777777" w:rsidR="00CA716C" w:rsidRDefault="00CA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46561" w14:textId="77777777" w:rsidR="00CA716C" w:rsidRDefault="00CA71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24F79FCE" w14:textId="77777777" w:rsidR="00CA716C" w:rsidRDefault="00CA716C">
      <w:pPr>
        <w:rPr>
          <w:sz w:val="22"/>
          <w:szCs w:val="22"/>
        </w:rPr>
      </w:pPr>
    </w:p>
    <w:sectPr w:rsidR="00CA716C">
      <w:headerReference w:type="default" r:id="rId6"/>
      <w:pgSz w:w="16840" w:h="11907" w:orient="landscape" w:code="9"/>
      <w:pgMar w:top="1134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9733" w14:textId="77777777" w:rsidR="0028705C" w:rsidRDefault="0028705C">
      <w:r>
        <w:separator/>
      </w:r>
    </w:p>
  </w:endnote>
  <w:endnote w:type="continuationSeparator" w:id="0">
    <w:p w14:paraId="02DDDD6A" w14:textId="77777777" w:rsidR="0028705C" w:rsidRDefault="002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5322" w14:textId="77777777" w:rsidR="0028705C" w:rsidRDefault="0028705C">
      <w:r>
        <w:separator/>
      </w:r>
    </w:p>
  </w:footnote>
  <w:footnote w:type="continuationSeparator" w:id="0">
    <w:p w14:paraId="33C3B082" w14:textId="77777777" w:rsidR="0028705C" w:rsidRDefault="0028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4AF5" w14:textId="77777777" w:rsidR="00CA716C" w:rsidRDefault="00CA716C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E"/>
    <w:rsid w:val="001850FF"/>
    <w:rsid w:val="002228C2"/>
    <w:rsid w:val="002772E7"/>
    <w:rsid w:val="0028705C"/>
    <w:rsid w:val="00296071"/>
    <w:rsid w:val="00301492"/>
    <w:rsid w:val="003762B1"/>
    <w:rsid w:val="00400C61"/>
    <w:rsid w:val="006E09EE"/>
    <w:rsid w:val="00754EC4"/>
    <w:rsid w:val="007C18B4"/>
    <w:rsid w:val="007D0BCF"/>
    <w:rsid w:val="007E3F6F"/>
    <w:rsid w:val="008123E9"/>
    <w:rsid w:val="00856B28"/>
    <w:rsid w:val="00912B5E"/>
    <w:rsid w:val="0094600A"/>
    <w:rsid w:val="00A1097B"/>
    <w:rsid w:val="00A53CF4"/>
    <w:rsid w:val="00AF4C13"/>
    <w:rsid w:val="00B34BD8"/>
    <w:rsid w:val="00C01DDA"/>
    <w:rsid w:val="00C16C4A"/>
    <w:rsid w:val="00C8333C"/>
    <w:rsid w:val="00CA1D7D"/>
    <w:rsid w:val="00CA716C"/>
    <w:rsid w:val="00CE25F9"/>
    <w:rsid w:val="00D03A23"/>
    <w:rsid w:val="00E01B8B"/>
    <w:rsid w:val="00E12ED1"/>
    <w:rsid w:val="00EB20B8"/>
    <w:rsid w:val="00F0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8C1EE"/>
  <w14:defaultImageDpi w14:val="0"/>
  <w15:docId w15:val="{0D82FAE7-9600-4C38-BEBA-7E590C0D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  <w:szCs w:val="28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2015-11-16T09:41:00Z</cp:lastPrinted>
  <dcterms:created xsi:type="dcterms:W3CDTF">2025-10-02T09:53:00Z</dcterms:created>
  <dcterms:modified xsi:type="dcterms:W3CDTF">2025-10-02T10:32:00Z</dcterms:modified>
</cp:coreProperties>
</file>